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76" w:rsidRPr="00A67D76" w:rsidRDefault="00344058" w:rsidP="00A67D76">
      <w:pPr>
        <w:pStyle w:val="1"/>
        <w:spacing w:before="0"/>
        <w:jc w:val="center"/>
        <w:rPr>
          <w:rFonts w:eastAsia="Times New Roman"/>
          <w:sz w:val="36"/>
          <w:szCs w:val="36"/>
          <w:lang w:eastAsia="ru-RU"/>
        </w:rPr>
      </w:pPr>
      <w:r>
        <w:rPr>
          <w:rFonts w:eastAsia="Times New Roman"/>
          <w:sz w:val="36"/>
          <w:szCs w:val="36"/>
          <w:lang w:eastAsia="ru-RU"/>
        </w:rPr>
        <w:t>Определиться с выбором п</w:t>
      </w:r>
      <w:r w:rsidR="00B15B65" w:rsidRPr="00A67D76">
        <w:rPr>
          <w:rFonts w:eastAsia="Times New Roman"/>
          <w:sz w:val="36"/>
          <w:szCs w:val="36"/>
          <w:lang w:eastAsia="ru-RU"/>
        </w:rPr>
        <w:t xml:space="preserve">рофессии </w:t>
      </w:r>
    </w:p>
    <w:p w:rsidR="00B15B65" w:rsidRPr="00A67D76" w:rsidRDefault="00B15B65" w:rsidP="00A67D76">
      <w:pPr>
        <w:pStyle w:val="1"/>
        <w:spacing w:before="0"/>
        <w:jc w:val="center"/>
        <w:rPr>
          <w:rFonts w:eastAsia="Times New Roman"/>
          <w:sz w:val="36"/>
          <w:szCs w:val="36"/>
          <w:lang w:eastAsia="ru-RU"/>
        </w:rPr>
      </w:pPr>
      <w:r w:rsidRPr="00A67D76">
        <w:rPr>
          <w:rFonts w:eastAsia="Times New Roman"/>
          <w:sz w:val="36"/>
          <w:szCs w:val="36"/>
          <w:lang w:eastAsia="ru-RU"/>
        </w:rPr>
        <w:t xml:space="preserve">помогут следующие </w:t>
      </w:r>
      <w:r w:rsidR="00C40525" w:rsidRPr="00A67D76">
        <w:rPr>
          <w:rFonts w:eastAsia="Times New Roman"/>
          <w:sz w:val="36"/>
          <w:szCs w:val="36"/>
          <w:lang w:eastAsia="ru-RU"/>
        </w:rPr>
        <w:t>И</w:t>
      </w:r>
      <w:r w:rsidRPr="00A67D76">
        <w:rPr>
          <w:rFonts w:eastAsia="Times New Roman"/>
          <w:sz w:val="36"/>
          <w:szCs w:val="36"/>
          <w:lang w:eastAsia="ru-RU"/>
        </w:rPr>
        <w:t>нтернет – ресурсы</w:t>
      </w:r>
    </w:p>
    <w:p w:rsidR="00B15B65" w:rsidRPr="00A67D76" w:rsidRDefault="00B15B65" w:rsidP="00A67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15B65" w:rsidRPr="00B15B65" w:rsidRDefault="00B15B65" w:rsidP="00B15B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Справочник профессий. Каталог профессий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5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http://www.moeobrazovanie.ru/professions_all.html</w:t>
        </w:r>
      </w:hyperlink>
    </w:p>
    <w:p w:rsidR="00B15B65" w:rsidRPr="00B15B65" w:rsidRDefault="00B15B65" w:rsidP="00B15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15B65" w:rsidRPr="00B15B65" w:rsidRDefault="00B15B65" w:rsidP="00B15B65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Профориентация школьников (анкеты, классные часы, полезная информация для школьников, учителей, родителей).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6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http://vashpsixolog.ru/areer-oriented-high-school</w:t>
        </w:r>
      </w:hyperlink>
    </w:p>
    <w:p w:rsidR="00B15B65" w:rsidRPr="00B15B65" w:rsidRDefault="00B15B65" w:rsidP="00B15B65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Мое образование. Профориентация школьников (готовые профориентационные уроки, тестирование, выбор профессии).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7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http://www.moeobrazovanie.ru/gotovije_uroki_po_proforientatsii.html</w:t>
        </w:r>
      </w:hyperlink>
    </w:p>
    <w:p w:rsidR="00B15B65" w:rsidRPr="00B15B65" w:rsidRDefault="00B15B65" w:rsidP="00B15B65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Пропу</w:t>
      </w:r>
      <w:proofErr w:type="gramStart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 в пр</w:t>
      </w:r>
      <w:proofErr w:type="gramEnd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офессию. Онлайн-тесты на профориентацию для школьников. 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8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http://proekt-pro.ru/program/tests/</w:t>
        </w:r>
      </w:hyperlink>
    </w:p>
    <w:p w:rsidR="00B15B65" w:rsidRPr="00B15B65" w:rsidRDefault="00B15B65" w:rsidP="00B15B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Учеба</w:t>
      </w:r>
      <w:proofErr w:type="gramStart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(подобрать специальность, выбрать институт, подготовиться к ЕГЭ, институт на этом сайте можно выбрать по городам).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9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http://www.ucheba.ru/prof</w:t>
        </w:r>
      </w:hyperlink>
    </w:p>
    <w:p w:rsidR="00B15B65" w:rsidRPr="00B15B65" w:rsidRDefault="00B15B65" w:rsidP="00B15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15B65" w:rsidRPr="00B15B65" w:rsidRDefault="00B15B65" w:rsidP="00B15B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Классификатор специальностей среднего профессионального образования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0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http://www.edu.ru/abitur/act.11/index.php</w:t>
        </w:r>
      </w:hyperlink>
    </w:p>
    <w:p w:rsidR="00B15B65" w:rsidRPr="00B15B65" w:rsidRDefault="00B15B65" w:rsidP="00B15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15B65" w:rsidRPr="00B15B65" w:rsidRDefault="00B15B65" w:rsidP="00B15B65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ПрофВыбор</w:t>
      </w:r>
      <w:proofErr w:type="gramStart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(каталог профессий, тестирование, электронный музей профессий).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1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http://www.psykonvoy.ru/deyatelnost/obrazovatelnye-proekty/profvibor.html</w:t>
        </w:r>
      </w:hyperlink>
    </w:p>
    <w:p w:rsidR="00B15B65" w:rsidRPr="00B15B65" w:rsidRDefault="00B15B65" w:rsidP="00B15B65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Центр тестирования и развития. Профориентация: Кем стать, </w:t>
      </w:r>
      <w:proofErr w:type="gramStart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Москва. Профессии — Профориентация: кем стать. Выбор профессии, вуза, подготовка к ЕГЭ, тренинги.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2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http://www.proforientator.ru/profession</w:t>
        </w:r>
      </w:hyperlink>
    </w:p>
    <w:p w:rsidR="00170D23" w:rsidRDefault="00170D23"/>
    <w:sectPr w:rsidR="00170D23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62C"/>
    <w:multiLevelType w:val="multilevel"/>
    <w:tmpl w:val="4786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D9433F"/>
    <w:multiLevelType w:val="multilevel"/>
    <w:tmpl w:val="FAD8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3E39E0"/>
    <w:multiLevelType w:val="multilevel"/>
    <w:tmpl w:val="F6F4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03335"/>
    <w:multiLevelType w:val="multilevel"/>
    <w:tmpl w:val="8B82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15B65"/>
    <w:rsid w:val="00170D23"/>
    <w:rsid w:val="001E4711"/>
    <w:rsid w:val="00232EE9"/>
    <w:rsid w:val="00344058"/>
    <w:rsid w:val="00486B24"/>
    <w:rsid w:val="00A67D76"/>
    <w:rsid w:val="00AD65BD"/>
    <w:rsid w:val="00B15B65"/>
    <w:rsid w:val="00C40525"/>
    <w:rsid w:val="00D1565F"/>
    <w:rsid w:val="00DE20F2"/>
    <w:rsid w:val="00E469A6"/>
    <w:rsid w:val="00ED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paragraph" w:styleId="1">
    <w:name w:val="heading 1"/>
    <w:basedOn w:val="a"/>
    <w:next w:val="a"/>
    <w:link w:val="10"/>
    <w:uiPriority w:val="9"/>
    <w:qFormat/>
    <w:rsid w:val="00A67D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B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7D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ekt-pro.ru/program/tes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eobrazovanie.ru/gotovije_uroki_po_proforientatsii.html" TargetMode="External"/><Relationship Id="rId12" Type="http://schemas.openxmlformats.org/officeDocument/2006/relationships/hyperlink" Target="http://www.proforientator.ru/profe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ashpsixolog.ru/areer-oriented-high-school" TargetMode="External"/><Relationship Id="rId11" Type="http://schemas.openxmlformats.org/officeDocument/2006/relationships/hyperlink" Target="http://www.psykonvoy.ru/deyatelnost/obrazovatelnye-proekty/profvibor.html" TargetMode="External"/><Relationship Id="rId5" Type="http://schemas.openxmlformats.org/officeDocument/2006/relationships/hyperlink" Target="http://www.moeobrazovanie.ru/professions_all.html" TargetMode="External"/><Relationship Id="rId10" Type="http://schemas.openxmlformats.org/officeDocument/2006/relationships/hyperlink" Target="http://www.edu.ru/abitur/act.11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eba.ru/pro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оу 15</dc:creator>
  <cp:lastModifiedBy>1</cp:lastModifiedBy>
  <cp:revision>2</cp:revision>
  <dcterms:created xsi:type="dcterms:W3CDTF">2024-04-04T05:53:00Z</dcterms:created>
  <dcterms:modified xsi:type="dcterms:W3CDTF">2024-04-04T05:53:00Z</dcterms:modified>
</cp:coreProperties>
</file>