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Default="002D6503" w:rsidP="00A60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1275" cy="8789960"/>
            <wp:effectExtent l="19050" t="0" r="9525" b="0"/>
            <wp:docPr id="1" name="Рисунок 1" descr="C:\Users\1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9D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E6466C" w:rsidRDefault="00E6466C" w:rsidP="00A609D7">
      <w:pPr>
        <w:rPr>
          <w:rFonts w:ascii="Times New Roman" w:hAnsi="Times New Roman" w:cs="Times New Roman"/>
          <w:sz w:val="28"/>
          <w:szCs w:val="28"/>
        </w:rPr>
      </w:pPr>
    </w:p>
    <w:p w:rsidR="00F7656F" w:rsidRPr="00E15AE1" w:rsidRDefault="00F7656F" w:rsidP="0022539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A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52336" w:rsidRPr="00E15AE1" w:rsidRDefault="00F7656F" w:rsidP="0045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E1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ФГОС НОО, ФГОС ООО, ФГОС СОО</w:t>
      </w:r>
    </w:p>
    <w:p w:rsidR="00F7656F" w:rsidRPr="00E15AE1" w:rsidRDefault="00452336" w:rsidP="0045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E1"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="00F7656F" w:rsidRPr="00E15AE1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F7656F" w:rsidRPr="00E15AE1" w:rsidRDefault="00F7656F" w:rsidP="00F7656F">
      <w:pPr>
        <w:pStyle w:val="Default"/>
        <w:jc w:val="center"/>
      </w:pPr>
      <w:r w:rsidRPr="00E15AE1">
        <w:rPr>
          <w:b/>
          <w:bCs/>
        </w:rPr>
        <w:t>1.1. План внеурочной деятельности разработан с учетом требований следующих нормативных документов: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Федерального Закона от 29.12.2012 № 273-ФЗ «Об образовании в Российской Федерации»; 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Закона Российской Федерации «О санитарно-эпидемиологическом благополучии населения» от 12.03.99, гл. 3, ст. 28.II.2; 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 xml:space="preserve">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 xml:space="preserve">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 xml:space="preserve">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F7656F" w:rsidRPr="00E15AE1" w:rsidRDefault="00F7656F" w:rsidP="00F7656F">
      <w:pPr>
        <w:pStyle w:val="Default"/>
        <w:jc w:val="both"/>
      </w:pPr>
      <w:r w:rsidRPr="00E15AE1">
        <w:t xml:space="preserve">- </w:t>
      </w:r>
      <w:r w:rsidR="00452336" w:rsidRPr="00E15AE1">
        <w:t>П</w:t>
      </w:r>
      <w:r w:rsidRPr="00E15AE1">
        <w:t>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F7656F" w:rsidRPr="00E15AE1" w:rsidRDefault="00452336" w:rsidP="0045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E1">
        <w:rPr>
          <w:rFonts w:ascii="Times New Roman" w:hAnsi="Times New Roman" w:cs="Times New Roman"/>
          <w:sz w:val="24"/>
          <w:szCs w:val="24"/>
        </w:rPr>
        <w:t>-П</w:t>
      </w:r>
      <w:r w:rsidR="00F7656F" w:rsidRPr="00E15AE1">
        <w:rPr>
          <w:rFonts w:ascii="Times New Roman" w:hAnsi="Times New Roman" w:cs="Times New Roman"/>
          <w:sz w:val="24"/>
          <w:szCs w:val="24"/>
        </w:rPr>
        <w:t>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7656F" w:rsidRPr="00E15AE1" w:rsidRDefault="00452336" w:rsidP="0045233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Письмо М О и науки от 14.12.2015 № 09-3564 «О внеурочной деятельности и реализации дополнительных общеобразовательных программ» </w:t>
      </w:r>
    </w:p>
    <w:p w:rsidR="00F7656F" w:rsidRPr="00E15AE1" w:rsidRDefault="00452336" w:rsidP="00452336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AE1">
        <w:rPr>
          <w:rFonts w:ascii="Times New Roman" w:hAnsi="Times New Roman" w:cs="Times New Roman"/>
          <w:sz w:val="24"/>
          <w:szCs w:val="24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проектной деятельности.</w:t>
      </w:r>
    </w:p>
    <w:p w:rsidR="00F7656F" w:rsidRPr="00E15AE1" w:rsidRDefault="00452336" w:rsidP="00452336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AE1">
        <w:rPr>
          <w:rFonts w:ascii="Times New Roman" w:hAnsi="Times New Roman" w:cs="Times New Roman"/>
          <w:sz w:val="24"/>
          <w:szCs w:val="24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РФ от 18.08.2017 № 09- 1672 </w:t>
      </w:r>
    </w:p>
    <w:p w:rsidR="00C63EB6" w:rsidRPr="00E15AE1" w:rsidRDefault="00452336" w:rsidP="00C63EB6">
      <w:pPr>
        <w:pStyle w:val="a4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hAnsi="Times New Roman" w:cs="Times New Roman"/>
          <w:sz w:val="24"/>
          <w:szCs w:val="24"/>
        </w:rPr>
        <w:t>-</w:t>
      </w:r>
      <w:r w:rsidR="00F7656F" w:rsidRPr="00E15AE1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РФ от 7 мая 2020 г. № В Б-976/04 “ О реализации курсов внеурочной деятельности, программ воспитания и социализации, дополнительны х общеразвивающих программ с использованием дистанционных образовательных технологий.</w:t>
      </w:r>
    </w:p>
    <w:p w:rsidR="00C63EB6" w:rsidRPr="00E15AE1" w:rsidRDefault="00C63EB6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II. Целевая направленностьвнеурочной деятельности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 подготовлен с учетом требований Федерального государственного образовательного стандарта основного общего образования, санитарно-эпидемиологических правил и нормативов СанПин 2.4.2.2821-10, обеспечивает широту развития личности обучающихся, учитывает социокультурные потребности, регулирует недопустимость перегрузки обучающихся.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Модель организации внеурочной деятельности </w:t>
      </w:r>
      <w:r w:rsidR="00C63EB6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в МКОУ «</w:t>
      </w:r>
      <w:proofErr w:type="spellStart"/>
      <w:r w:rsidR="00C63EB6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БольшезадоевскаяСОШ</w:t>
      </w:r>
      <w:proofErr w:type="spellEnd"/>
      <w:r w:rsidR="00C63EB6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оптимизационная, в ее реализации принимают участие все педагогические работники учреждения (классные руководители 1-11-х классов, учителя-</w:t>
      </w: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предметники).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</w:t>
      </w:r>
      <w:r w:rsidR="0022539A"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школе</w:t>
      </w: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содержательном и организационном единстве всех его структурных подразделений.</w:t>
      </w:r>
    </w:p>
    <w:p w:rsidR="00A609D7" w:rsidRPr="00E15AE1" w:rsidRDefault="00E15AE1" w:rsidP="00E15AE1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2.1. </w:t>
      </w:r>
      <w:r w:rsidR="00A609D7" w:rsidRPr="00E15AE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Механизм конструирования оптимизационной модели: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1. Администрация образовательного учреждения проводит анализ ресурсного обеспечения (материально-технической базы, кадрового обеспечения, финансово-экономического обеспечения</w:t>
      </w:r>
      <w:r w:rsidR="0022539A"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2. Классный руководитель проводит анкетирование среди родителей (законных представителей) с целью: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  внеурочной деятельности обучающихся);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возможностей образовательного учреждения.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самостроительства</w:t>
      </w:r>
      <w:proofErr w:type="spellEnd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, самореализации, самоутверждения.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5. Принцип учета возможностей учебно-методического комплекта, используемого в образовательном процессе.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Специфика внеурочной деятельности заключается в том, что в условияхобщеобразовательного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безоценочный</w:t>
      </w:r>
      <w:proofErr w:type="spellEnd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при этом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Цель внеурочной деятельности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Задачи внеурочной деятельности: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расширение общекультурного кругозора;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3) включение в личностно значимые творческие виды деятельности;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4) формирование нравственных, духовных, эстетических ценностей;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5) участие в общественно значимых делах;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7) создание пространства для межличностного общения.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организации внеурочной деятельности обучающихся 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используются возможности учреждений дополнительного образования, культуры, спорта и других организаций. </w:t>
      </w:r>
    </w:p>
    <w:p w:rsidR="0022539A" w:rsidRPr="00E15AE1" w:rsidRDefault="00E15AE1" w:rsidP="00E1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III. </w:t>
      </w:r>
      <w:r w:rsidR="0022539A"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Внеурочная деятельность организуется по следующим направлениям:</w:t>
      </w:r>
    </w:p>
    <w:p w:rsidR="00E15AE1" w:rsidRPr="00E15AE1" w:rsidRDefault="00E15AE1" w:rsidP="00E15AE1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15AE1" w:rsidRPr="00E15AE1" w:rsidRDefault="00E15AE1" w:rsidP="00E15AE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E15AE1">
        <w:rPr>
          <w:rStyle w:val="c1"/>
          <w:color w:val="000000"/>
        </w:rPr>
        <w:t>МКОУ «Большезадоевская СОШ» организует свою деятельность по следующим направлениям развития личности:</w:t>
      </w:r>
    </w:p>
    <w:p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1. спортивно-оздоровительное;</w:t>
      </w:r>
    </w:p>
    <w:p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2. социальное;</w:t>
      </w:r>
    </w:p>
    <w:p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 xml:space="preserve">3. </w:t>
      </w:r>
      <w:proofErr w:type="spellStart"/>
      <w:r w:rsidRPr="00E6466C">
        <w:rPr>
          <w:rStyle w:val="c1"/>
          <w:b/>
          <w:bCs/>
          <w:color w:val="000000"/>
        </w:rPr>
        <w:t>общеинтеллектуальное</w:t>
      </w:r>
      <w:proofErr w:type="spellEnd"/>
      <w:r w:rsidRPr="00E6466C">
        <w:rPr>
          <w:rStyle w:val="c1"/>
          <w:b/>
          <w:bCs/>
          <w:color w:val="000000"/>
        </w:rPr>
        <w:t>;</w:t>
      </w:r>
    </w:p>
    <w:p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4. общекультурное</w:t>
      </w:r>
    </w:p>
    <w:p w:rsidR="00E15AE1" w:rsidRPr="00E6466C" w:rsidRDefault="00E15AE1" w:rsidP="00E15AE1">
      <w:pPr>
        <w:pStyle w:val="c6"/>
        <w:shd w:val="clear" w:color="auto" w:fill="FFFFFF"/>
        <w:spacing w:before="0" w:beforeAutospacing="0" w:after="0" w:afterAutospacing="0"/>
        <w:ind w:firstLine="850"/>
        <w:rPr>
          <w:b/>
          <w:bCs/>
          <w:color w:val="000000"/>
        </w:rPr>
      </w:pPr>
      <w:r w:rsidRPr="00E6466C">
        <w:rPr>
          <w:rStyle w:val="c1"/>
          <w:b/>
          <w:bCs/>
          <w:color w:val="000000"/>
        </w:rPr>
        <w:t>5. духовно-нравственное.</w:t>
      </w:r>
    </w:p>
    <w:p w:rsidR="00E15AE1" w:rsidRPr="00E6466C" w:rsidRDefault="00E15AE1" w:rsidP="00E15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Спортивно-оздоровительное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Духовно-нравственное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Социальное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помогает детям освоить разнообразные способы деятельности: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Общеинтеллектуальное</w:t>
      </w:r>
      <w:proofErr w:type="spellEnd"/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направление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Общекультурная деятельность 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организуется через следующие формы: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1. Экскурсии;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2. Кружки;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3. Секции;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4. Конференции;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5. Ученическое научное общество;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6. Олимпиады;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7. Соревнования;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8. Конкурсы;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9. Фестивали;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6466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15AE1">
        <w:rPr>
          <w:rFonts w:ascii="Times New Roman" w:hAnsi="Times New Roman" w:cs="Times New Roman"/>
          <w:color w:val="000000"/>
          <w:sz w:val="24"/>
          <w:szCs w:val="24"/>
        </w:rPr>
        <w:t>. Общественно-полезные практики;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Основными задачами являются: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1. Формирование навыков научно-интеллектуального труда;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2. Формирование навыков проектирования;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3. Формирование первоначального опыта практической преобразовательной деятельности;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Овладение навыками универсальных учебных действий обучающихся на ступени начального общего образования.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Таким образом, план внеурочной деятельности на 202</w:t>
      </w:r>
      <w:r w:rsidR="0045048B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-202</w:t>
      </w:r>
      <w:r w:rsidR="0045048B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A609D7" w:rsidRPr="00E15AE1" w:rsidRDefault="00E15AE1" w:rsidP="00A609D7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IV</w:t>
      </w:r>
      <w:r w:rsidR="00A609D7" w:rsidRPr="00E15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 Режим организации внеурочной деятельности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внеурочной деятельности составляется с учетом наиболееблагоприятного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включает в себя следующие нормативы: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недельную (максимальную) нагрузку на обучающихся;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недельное количество часов на реализацию программ по каждому направлению развития личности;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учебного года составляет: 1 класс – 33 недели, 2-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34 недели, 5,6,7,8, 9,10,11 классы - 3</w:t>
      </w:r>
      <w:r w:rsidR="0045647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недел</w:t>
      </w:r>
      <w:r w:rsidR="00456479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bookmarkStart w:id="0" w:name="_GoBack"/>
      <w:bookmarkEnd w:id="0"/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609D7" w:rsidRPr="00E15AE1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учебной недели: 1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-е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5 дней, 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2-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11класс</w:t>
      </w:r>
      <w:r w:rsidR="0022539A"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15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6 дней.</w:t>
      </w:r>
    </w:p>
    <w:p w:rsidR="0022539A" w:rsidRPr="00E15AE1" w:rsidRDefault="00E15AE1" w:rsidP="00225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44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22539A"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44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22539A" w:rsidRPr="00E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Промежуточная аттестация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AE1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в рамках внеурочной деятельности не проводится. </w:t>
      </w:r>
    </w:p>
    <w:p w:rsidR="0022539A" w:rsidRPr="00E15AE1" w:rsidRDefault="0022539A" w:rsidP="00225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539A" w:rsidRPr="0025712F" w:rsidRDefault="0022539A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6466C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реализации плана внеурочной деятельности в МКОУ 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>«Большезадоевская</w:t>
      </w:r>
      <w:r w:rsidR="006317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СОШ»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созданы необходимые кадровые, методические,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возможности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материально-технические, финансовые условия.</w:t>
      </w:r>
    </w:p>
    <w:p w:rsidR="00A609D7" w:rsidRPr="00E6466C" w:rsidRDefault="00A609D7" w:rsidP="00E6466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IV. Программно-методическое обеспечение плана внеурочной деятельности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ОУ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внеурочной деятельности направлены: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расширение содержания программ 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начального, основного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общего</w:t>
      </w:r>
      <w:r w:rsidR="00E64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среднего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образования;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реализацию основных направлений региональной образовательной политики;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формирование личности ребенка средствами искусства, творчества, спорта.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09D7" w:rsidRPr="0025712F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2. Тематические образовательные программы направлены на получение воспитательныхрезультатов в определенном проблемном поле и используют при этом возможностиразличных видов внеурочной деятельности;</w:t>
      </w:r>
    </w:p>
    <w:p w:rsidR="00A609D7" w:rsidRPr="0025712F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3. Образовательные программы по конкретным видам внеурочной деятельности (игровая,познавательная, спортивно-оздоровительная и др.);</w:t>
      </w:r>
    </w:p>
    <w:p w:rsidR="00A609D7" w:rsidRPr="0025712F" w:rsidRDefault="00A609D7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Программы внеурочной деятельности согласовываются на школьных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методическихобъединениях</w:t>
      </w:r>
      <w:r w:rsidR="00085A6D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  утверждается директором ОУ</w:t>
      </w:r>
      <w:r w:rsidR="00085A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Программа, реализуемая во внеурочной деятельности, включает в себя следующие обязательные разделы: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курса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Учебно-тематический план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Ожидаемые результаты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Материально- техническое  обеспечение реализации Программы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 литературы.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 ожидаемые результаты, формы подведения итогов работы.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программы отражает динамику становления и развития интересов обучающихся от увлеченности до компетентностного самоопределения.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 программы должен содержать наименование образовательного учреждения, название программы, Ф.И.О., должность, гриф утверждения программы (дата, должность и Ф.И.О. руководителя, утвердившего программу),название города, в котором подготовлена программа, год составления программы. Тематический план должен содержать характеристику видов деятельности обучающихся.</w:t>
      </w:r>
    </w:p>
    <w:p w:rsidR="00CF3774" w:rsidRDefault="002D6503"/>
    <w:p w:rsidR="00E6466C" w:rsidRDefault="00E6466C"/>
    <w:p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лан внеурочной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1-4 классы </w:t>
      </w:r>
    </w:p>
    <w:p w:rsidR="00E6466C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>(ФГОС на 202</w:t>
      </w:r>
      <w:r w:rsidR="00242A03">
        <w:rPr>
          <w:rFonts w:ascii="Times New Roman" w:hAnsi="Times New Roman" w:cs="Times New Roman"/>
          <w:b/>
          <w:sz w:val="24"/>
          <w:szCs w:val="24"/>
        </w:rPr>
        <w:t>2</w:t>
      </w:r>
      <w:r w:rsidRPr="0025712F">
        <w:rPr>
          <w:rFonts w:ascii="Times New Roman" w:hAnsi="Times New Roman" w:cs="Times New Roman"/>
          <w:b/>
          <w:sz w:val="24"/>
          <w:szCs w:val="24"/>
        </w:rPr>
        <w:t>-202</w:t>
      </w:r>
      <w:r w:rsidR="00242A03">
        <w:rPr>
          <w:rFonts w:ascii="Times New Roman" w:hAnsi="Times New Roman" w:cs="Times New Roman"/>
          <w:b/>
          <w:sz w:val="24"/>
          <w:szCs w:val="24"/>
        </w:rPr>
        <w:t>3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242A03" w:rsidRPr="0025712F" w:rsidRDefault="00242A03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1985"/>
        <w:gridCol w:w="1843"/>
        <w:gridCol w:w="708"/>
        <w:gridCol w:w="822"/>
        <w:gridCol w:w="709"/>
        <w:gridCol w:w="850"/>
        <w:gridCol w:w="567"/>
        <w:gridCol w:w="851"/>
        <w:gridCol w:w="850"/>
        <w:gridCol w:w="850"/>
      </w:tblGrid>
      <w:tr w:rsidR="00E6466C" w:rsidRPr="00E15AE1" w:rsidTr="000443EE">
        <w:trPr>
          <w:trHeight w:val="812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66C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5AE1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E6466C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E6466C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5AE1">
              <w:rPr>
                <w:rFonts w:ascii="Times New Roman" w:eastAsia="Times New Roman" w:hAnsi="Times New Roman" w:cs="Times New Roman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5AE1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</w:tc>
        <w:tc>
          <w:tcPr>
            <w:tcW w:w="5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15AE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E6466C" w:rsidRPr="00E15AE1" w:rsidRDefault="00E6466C" w:rsidP="00CD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5AE1">
              <w:rPr>
                <w:rFonts w:ascii="Times New Roman" w:hAnsi="Times New Roman" w:cs="Times New Roman"/>
                <w:b/>
                <w:bCs/>
              </w:rPr>
              <w:t>1-4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5AE1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E6466C" w:rsidRPr="00E15AE1" w:rsidTr="000443EE">
        <w:trPr>
          <w:trHeight w:val="353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1«а»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2</w:t>
            </w:r>
            <w:r w:rsidR="000443EE">
              <w:rPr>
                <w:rFonts w:ascii="Times New Roman" w:hAnsi="Times New Roman" w:cs="Times New Roman"/>
              </w:rPr>
              <w:t xml:space="preserve"> «а»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0443EE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E6466C" w:rsidRPr="00E15AE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</w:t>
            </w:r>
            <w:r w:rsidR="00E6466C" w:rsidRPr="00E15A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0443EE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4 «</w:t>
            </w:r>
            <w:r>
              <w:rPr>
                <w:rFonts w:ascii="Times New Roman" w:hAnsi="Times New Roman" w:cs="Times New Roman"/>
              </w:rPr>
              <w:t>б</w:t>
            </w:r>
            <w:r w:rsidRPr="00E15A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466C" w:rsidRPr="00E15AE1" w:rsidTr="000443EE">
        <w:trPr>
          <w:trHeight w:val="353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E646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5AE1">
              <w:rPr>
                <w:rFonts w:ascii="Times New Roman" w:eastAsia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443EE">
              <w:rPr>
                <w:rFonts w:ascii="Times New Roman" w:hAnsi="Times New Roman" w:cs="Times New Roman"/>
              </w:rPr>
              <w:t xml:space="preserve">Шахматы»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242A03" w:rsidP="006F44F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6466C" w:rsidRPr="00E15AE1" w:rsidTr="000443EE">
        <w:trPr>
          <w:trHeight w:val="271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E646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Основы финансовой грамотности</w:t>
            </w:r>
            <w:r w:rsidRPr="00E15A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443EE" w:rsidRPr="00E15AE1" w:rsidTr="000443EE">
        <w:trPr>
          <w:trHeight w:val="353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E646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3EE" w:rsidRPr="00E15AE1" w:rsidRDefault="00242A03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Интеллектуальное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3EE" w:rsidRPr="00E15AE1" w:rsidRDefault="000443EE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«Удивительный мир  слов»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443EE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466C" w:rsidRPr="00E15AE1" w:rsidTr="000443EE">
        <w:trPr>
          <w:trHeight w:val="27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42A03">
              <w:rPr>
                <w:rFonts w:ascii="Times New Roman" w:hAnsi="Times New Roman" w:cs="Times New Roman"/>
              </w:rPr>
              <w:t>Читательская грамотность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466C" w:rsidRPr="00E15AE1" w:rsidTr="000443EE">
        <w:trPr>
          <w:trHeight w:val="27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466C" w:rsidRPr="00E15AE1" w:rsidTr="000443EE">
        <w:trPr>
          <w:trHeight w:val="27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443EE">
              <w:rPr>
                <w:rFonts w:ascii="Times New Roman" w:hAnsi="Times New Roman" w:cs="Times New Roman"/>
              </w:rPr>
              <w:t>Удивительный мир книг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Default="000443EE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242A03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466C" w:rsidRPr="00E15AE1" w:rsidTr="000443EE">
        <w:trPr>
          <w:trHeight w:val="271"/>
        </w:trPr>
        <w:tc>
          <w:tcPr>
            <w:tcW w:w="2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E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CD3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5A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5A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E15AE1" w:rsidRDefault="00E6466C" w:rsidP="006F4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E6466C" w:rsidRPr="00E15AE1" w:rsidRDefault="00E6466C" w:rsidP="00E6466C">
      <w:pPr>
        <w:spacing w:after="0"/>
        <w:rPr>
          <w:rFonts w:ascii="Times New Roman" w:hAnsi="Times New Roman" w:cs="Times New Roman"/>
        </w:rPr>
      </w:pPr>
    </w:p>
    <w:p w:rsidR="00242A03" w:rsidRDefault="00242A03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лан внеурочной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5-9  классы</w:t>
      </w:r>
    </w:p>
    <w:p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>(ФГОС на 20</w:t>
      </w:r>
      <w:r w:rsidR="00242A03">
        <w:rPr>
          <w:rFonts w:ascii="Times New Roman" w:hAnsi="Times New Roman" w:cs="Times New Roman"/>
          <w:b/>
          <w:sz w:val="24"/>
          <w:szCs w:val="24"/>
        </w:rPr>
        <w:t>22</w:t>
      </w:r>
      <w:r w:rsidRPr="0025712F">
        <w:rPr>
          <w:rFonts w:ascii="Times New Roman" w:hAnsi="Times New Roman" w:cs="Times New Roman"/>
          <w:b/>
          <w:sz w:val="24"/>
          <w:szCs w:val="24"/>
        </w:rPr>
        <w:t>-202</w:t>
      </w:r>
      <w:r w:rsidR="00242A03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25712F">
        <w:rPr>
          <w:rFonts w:ascii="Times New Roman" w:hAnsi="Times New Roman" w:cs="Times New Roman"/>
          <w:b/>
          <w:sz w:val="24"/>
          <w:szCs w:val="24"/>
        </w:rPr>
        <w:t>учебный год)</w:t>
      </w:r>
    </w:p>
    <w:p w:rsidR="00E6466C" w:rsidRDefault="00E6466C" w:rsidP="00E6466C">
      <w:pPr>
        <w:spacing w:after="120" w:line="240" w:lineRule="auto"/>
        <w:rPr>
          <w:rFonts w:ascii="Times New Roman" w:hAnsi="Times New Roman" w:cs="Times New Roman"/>
          <w:b/>
        </w:rPr>
      </w:pPr>
    </w:p>
    <w:p w:rsidR="00E6466C" w:rsidRPr="00E15AE1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2864"/>
        <w:gridCol w:w="2552"/>
        <w:gridCol w:w="821"/>
        <w:gridCol w:w="851"/>
        <w:gridCol w:w="567"/>
        <w:gridCol w:w="454"/>
        <w:gridCol w:w="538"/>
        <w:gridCol w:w="567"/>
        <w:gridCol w:w="851"/>
      </w:tblGrid>
      <w:tr w:rsidR="00E6466C" w:rsidRPr="0025712F" w:rsidTr="006F44F3">
        <w:tc>
          <w:tcPr>
            <w:tcW w:w="2864" w:type="dxa"/>
            <w:vMerge w:val="restart"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552" w:type="dxa"/>
            <w:vMerge w:val="restart"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3798" w:type="dxa"/>
            <w:gridSpan w:val="6"/>
          </w:tcPr>
          <w:p w:rsidR="00E6466C" w:rsidRPr="0025712F" w:rsidRDefault="00E6466C" w:rsidP="00CD3824">
            <w:pPr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E6466C" w:rsidRPr="0025712F" w:rsidTr="006F44F3">
        <w:tc>
          <w:tcPr>
            <w:tcW w:w="2864" w:type="dxa"/>
            <w:vMerge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F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6466C" w:rsidRPr="0025712F" w:rsidRDefault="006F44F3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66C" w:rsidRPr="0025712F" w:rsidRDefault="006F44F3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6F44F3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66C" w:rsidRPr="0025712F" w:rsidTr="006F44F3">
        <w:trPr>
          <w:trHeight w:val="30"/>
        </w:trPr>
        <w:tc>
          <w:tcPr>
            <w:tcW w:w="2864" w:type="dxa"/>
            <w:tcBorders>
              <w:top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6466C" w:rsidRPr="0025712F" w:rsidTr="006F44F3">
        <w:tc>
          <w:tcPr>
            <w:tcW w:w="2864" w:type="dxa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6F44F3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466C" w:rsidRPr="0025712F" w:rsidTr="006F44F3">
        <w:tc>
          <w:tcPr>
            <w:tcW w:w="2864" w:type="dxa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ОГЭ по </w:t>
            </w:r>
            <w:r w:rsidR="006F44F3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6466C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6466C" w:rsidRPr="0025712F" w:rsidRDefault="006F44F3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:rsidTr="006F44F3">
        <w:tc>
          <w:tcPr>
            <w:tcW w:w="2864" w:type="dxa"/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F44F3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ОГЭ по математике»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:rsidTr="006F44F3">
        <w:tc>
          <w:tcPr>
            <w:tcW w:w="2864" w:type="dxa"/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F44F3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грамотность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:rsidTr="006F44F3">
        <w:tc>
          <w:tcPr>
            <w:tcW w:w="2864" w:type="dxa"/>
            <w:vMerge w:val="restart"/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  <w:shd w:val="clear" w:color="auto" w:fill="auto"/>
          </w:tcPr>
          <w:p w:rsidR="006F44F3" w:rsidRDefault="006F44F3" w:rsidP="006F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палитра</w:t>
            </w:r>
            <w:r w:rsidRPr="0025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F44F3" w:rsidRPr="0025712F" w:rsidRDefault="006F44F3" w:rsidP="006F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:rsidTr="006F44F3">
        <w:tc>
          <w:tcPr>
            <w:tcW w:w="2864" w:type="dxa"/>
            <w:vMerge/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F44F3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  <w:p w:rsidR="006F44F3" w:rsidRPr="0025712F" w:rsidRDefault="006F44F3" w:rsidP="006F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4F3" w:rsidRPr="0025712F" w:rsidTr="006F44F3">
        <w:tc>
          <w:tcPr>
            <w:tcW w:w="5416" w:type="dxa"/>
            <w:gridSpan w:val="2"/>
          </w:tcPr>
          <w:p w:rsidR="006F44F3" w:rsidRPr="0025712F" w:rsidRDefault="006F44F3" w:rsidP="006F44F3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4F3" w:rsidRPr="0025712F" w:rsidRDefault="006F44F3" w:rsidP="006F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F44F3" w:rsidRDefault="006F44F3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6466C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лан внеурочной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10-11 классы </w:t>
      </w:r>
    </w:p>
    <w:p w:rsidR="00E6466C" w:rsidRPr="0025712F" w:rsidRDefault="00E6466C" w:rsidP="00E6466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>(ФГОС на 202</w:t>
      </w:r>
      <w:r w:rsidR="0045048B">
        <w:rPr>
          <w:rFonts w:ascii="Times New Roman" w:hAnsi="Times New Roman" w:cs="Times New Roman"/>
          <w:b/>
          <w:sz w:val="24"/>
          <w:szCs w:val="24"/>
        </w:rPr>
        <w:t>2</w:t>
      </w:r>
      <w:r w:rsidRPr="0025712F">
        <w:rPr>
          <w:rFonts w:ascii="Times New Roman" w:hAnsi="Times New Roman" w:cs="Times New Roman"/>
          <w:b/>
          <w:sz w:val="24"/>
          <w:szCs w:val="24"/>
        </w:rPr>
        <w:t>-202</w:t>
      </w:r>
      <w:r w:rsidR="0045048B">
        <w:rPr>
          <w:rFonts w:ascii="Times New Roman" w:hAnsi="Times New Roman" w:cs="Times New Roman"/>
          <w:b/>
          <w:sz w:val="24"/>
          <w:szCs w:val="24"/>
        </w:rPr>
        <w:t>3</w:t>
      </w:r>
      <w:r w:rsidRPr="0025712F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E6466C" w:rsidRPr="0025712F" w:rsidRDefault="00E6466C" w:rsidP="00E6466C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9218" w:type="dxa"/>
        <w:tblInd w:w="-5" w:type="dxa"/>
        <w:tblLayout w:type="fixed"/>
        <w:tblLook w:val="04A0"/>
      </w:tblPr>
      <w:tblGrid>
        <w:gridCol w:w="3400"/>
        <w:gridCol w:w="3121"/>
        <w:gridCol w:w="850"/>
        <w:gridCol w:w="992"/>
        <w:gridCol w:w="855"/>
      </w:tblGrid>
      <w:tr w:rsidR="00E6466C" w:rsidRPr="0025712F" w:rsidTr="00CD3824">
        <w:tc>
          <w:tcPr>
            <w:tcW w:w="3400" w:type="dxa"/>
            <w:vMerge w:val="restart"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21" w:type="dxa"/>
            <w:vMerge w:val="restart"/>
          </w:tcPr>
          <w:p w:rsidR="00E6466C" w:rsidRPr="0025712F" w:rsidRDefault="00E6466C" w:rsidP="00CD3824">
            <w:pPr>
              <w:ind w:firstLin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E6466C" w:rsidRPr="0025712F" w:rsidTr="00CD3824">
        <w:tc>
          <w:tcPr>
            <w:tcW w:w="3400" w:type="dxa"/>
            <w:vMerge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E6466C" w:rsidRPr="0025712F" w:rsidRDefault="00E6466C" w:rsidP="00CD3824">
            <w:pPr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66C" w:rsidRPr="0025712F" w:rsidTr="00CD3824">
        <w:tc>
          <w:tcPr>
            <w:tcW w:w="3400" w:type="dxa"/>
            <w:vMerge w:val="restart"/>
          </w:tcPr>
          <w:p w:rsidR="00E6466C" w:rsidRPr="0025712F" w:rsidRDefault="006F44F3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E6466C">
              <w:rPr>
                <w:rFonts w:ascii="Times New Roman" w:hAnsi="Times New Roman" w:cs="Times New Roman"/>
                <w:b/>
                <w:sz w:val="24"/>
                <w:szCs w:val="24"/>
              </w:rPr>
              <w:t>нтеллектуальное</w:t>
            </w:r>
          </w:p>
        </w:tc>
        <w:tc>
          <w:tcPr>
            <w:tcW w:w="3121" w:type="dxa"/>
          </w:tcPr>
          <w:p w:rsidR="00E6466C" w:rsidRDefault="00E6466C" w:rsidP="00CD3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44F3">
              <w:rPr>
                <w:rFonts w:ascii="Times New Roman" w:hAnsi="Times New Roman" w:cs="Times New Roman"/>
                <w:sz w:val="24"/>
                <w:szCs w:val="24"/>
              </w:rPr>
              <w:t>Личность в истории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44F3" w:rsidRPr="0025712F" w:rsidRDefault="006F44F3" w:rsidP="00CD3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:rsidTr="00CD3824">
        <w:tc>
          <w:tcPr>
            <w:tcW w:w="3400" w:type="dxa"/>
            <w:vMerge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ЕГЭ: «Теория и практика написания сочинения»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:rsidTr="00CD3824">
        <w:tc>
          <w:tcPr>
            <w:tcW w:w="3400" w:type="dxa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E6466C" w:rsidRDefault="00E6466C" w:rsidP="00CD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ЕГЭ: «Избранные вопросы по математике»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466C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:rsidTr="00CD3824">
        <w:tc>
          <w:tcPr>
            <w:tcW w:w="3400" w:type="dxa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21" w:type="dxa"/>
            <w:shd w:val="clear" w:color="auto" w:fill="auto"/>
          </w:tcPr>
          <w:p w:rsidR="00E6466C" w:rsidRPr="0025712F" w:rsidRDefault="00E6466C" w:rsidP="00CD382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466C" w:rsidRPr="0025712F" w:rsidTr="00CD3824">
        <w:tc>
          <w:tcPr>
            <w:tcW w:w="6521" w:type="dxa"/>
            <w:gridSpan w:val="2"/>
          </w:tcPr>
          <w:p w:rsidR="00E6466C" w:rsidRPr="0025712F" w:rsidRDefault="00E6466C" w:rsidP="00CD3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6466C" w:rsidRPr="0025712F" w:rsidRDefault="00E6466C" w:rsidP="00CD3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6466C" w:rsidRDefault="00E6466C"/>
    <w:p w:rsidR="00E6466C" w:rsidRDefault="00E6466C"/>
    <w:sectPr w:rsidR="00E6466C" w:rsidSect="00E6466C">
      <w:pgSz w:w="11906" w:h="16838"/>
      <w:pgMar w:top="709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6988"/>
    <w:multiLevelType w:val="hybridMultilevel"/>
    <w:tmpl w:val="F9361B46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41A0"/>
    <w:multiLevelType w:val="hybridMultilevel"/>
    <w:tmpl w:val="4426D218"/>
    <w:lvl w:ilvl="0" w:tplc="29E82224">
      <w:start w:val="1"/>
      <w:numFmt w:val="upperRoman"/>
      <w:lvlText w:val="%1."/>
      <w:lvlJc w:val="left"/>
      <w:pPr>
        <w:ind w:left="3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">
    <w:nsid w:val="4EF67D7B"/>
    <w:multiLevelType w:val="hybridMultilevel"/>
    <w:tmpl w:val="0778F70E"/>
    <w:lvl w:ilvl="0" w:tplc="1CBA6F3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B8532F"/>
    <w:multiLevelType w:val="hybridMultilevel"/>
    <w:tmpl w:val="C4E2B58A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6361"/>
    <w:rsid w:val="000443EE"/>
    <w:rsid w:val="00085A6D"/>
    <w:rsid w:val="000E6361"/>
    <w:rsid w:val="00157A4E"/>
    <w:rsid w:val="0022539A"/>
    <w:rsid w:val="00242A03"/>
    <w:rsid w:val="002D6503"/>
    <w:rsid w:val="00424EA3"/>
    <w:rsid w:val="0045048B"/>
    <w:rsid w:val="00452336"/>
    <w:rsid w:val="00456479"/>
    <w:rsid w:val="004F7B53"/>
    <w:rsid w:val="00542078"/>
    <w:rsid w:val="005B3A05"/>
    <w:rsid w:val="006317AA"/>
    <w:rsid w:val="006F44F3"/>
    <w:rsid w:val="00965FBD"/>
    <w:rsid w:val="00A609D7"/>
    <w:rsid w:val="00A73D36"/>
    <w:rsid w:val="00AA14A2"/>
    <w:rsid w:val="00C572F6"/>
    <w:rsid w:val="00C63EB6"/>
    <w:rsid w:val="00CA0C8A"/>
    <w:rsid w:val="00CD530B"/>
    <w:rsid w:val="00DD4CAA"/>
    <w:rsid w:val="00DF0855"/>
    <w:rsid w:val="00E15AE1"/>
    <w:rsid w:val="00E6466C"/>
    <w:rsid w:val="00F747A6"/>
    <w:rsid w:val="00F7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9D7"/>
  </w:style>
  <w:style w:type="table" w:styleId="a3">
    <w:name w:val="Table Grid"/>
    <w:basedOn w:val="a1"/>
    <w:uiPriority w:val="59"/>
    <w:rsid w:val="00A609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65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523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2539A"/>
    <w:pPr>
      <w:ind w:left="720"/>
      <w:contextualSpacing/>
    </w:pPr>
  </w:style>
  <w:style w:type="paragraph" w:customStyle="1" w:styleId="c6">
    <w:name w:val="c6"/>
    <w:basedOn w:val="a"/>
    <w:rsid w:val="00E1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5AE1"/>
  </w:style>
  <w:style w:type="character" w:styleId="a6">
    <w:name w:val="Hyperlink"/>
    <w:basedOn w:val="a0"/>
    <w:uiPriority w:val="99"/>
    <w:unhideWhenUsed/>
    <w:rsid w:val="00E6466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466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5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48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8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cp:lastPrinted>2023-05-15T08:00:00Z</cp:lastPrinted>
  <dcterms:created xsi:type="dcterms:W3CDTF">2023-05-15T08:04:00Z</dcterms:created>
  <dcterms:modified xsi:type="dcterms:W3CDTF">2023-05-15T08:06:00Z</dcterms:modified>
</cp:coreProperties>
</file>