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CC" w:rsidRDefault="007770CC" w:rsidP="00777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70CC" w:rsidRDefault="007770CC" w:rsidP="007770CC">
      <w:pPr>
        <w:tabs>
          <w:tab w:val="left" w:pos="2265"/>
          <w:tab w:val="center" w:pos="510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14375" cy="666750"/>
            <wp:effectExtent l="0" t="0" r="952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CC" w:rsidRDefault="007770CC" w:rsidP="007770CC">
      <w:pPr>
        <w:tabs>
          <w:tab w:val="left" w:pos="2265"/>
          <w:tab w:val="center" w:pos="5102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0CC" w:rsidRPr="00365DC6" w:rsidRDefault="007770CC" w:rsidP="007770CC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65DC6">
        <w:rPr>
          <w:rFonts w:ascii="Times New Roman" w:hAnsi="Times New Roman" w:cs="Times New Roman"/>
          <w:b/>
          <w:bCs/>
          <w:szCs w:val="24"/>
        </w:rPr>
        <w:t>МУНИЦИПАЛЬНОЕ КАЗЕННОЕ ОБЩЕОБРАЗОВАТЕЛЬНОЕ УЧРЕЖДЕНИЕ</w:t>
      </w:r>
    </w:p>
    <w:p w:rsidR="007770CC" w:rsidRPr="00365DC6" w:rsidRDefault="007770CC" w:rsidP="007770CC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65DC6">
        <w:rPr>
          <w:rFonts w:ascii="Times New Roman" w:hAnsi="Times New Roman" w:cs="Times New Roman"/>
          <w:b/>
          <w:bCs/>
          <w:szCs w:val="24"/>
        </w:rPr>
        <w:t>«БОЛЬШЕЗАДОЕВСКАЯ СРЕДНЯЯ ОБЩЕОБРАЗОВАТЕЛЬНАЯ ШКОЛА»</w:t>
      </w:r>
    </w:p>
    <w:p w:rsidR="007770CC" w:rsidRPr="00365DC6" w:rsidRDefault="007770CC" w:rsidP="007770CC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65DC6">
        <w:rPr>
          <w:rFonts w:ascii="Times New Roman" w:hAnsi="Times New Roman" w:cs="Times New Roman"/>
          <w:b/>
          <w:bCs/>
          <w:szCs w:val="24"/>
        </w:rPr>
        <w:t>КИЗЛЯРСКОГО  РАЙОНА РЕСПУБЛИКИ ДАГЕСТАН</w:t>
      </w:r>
    </w:p>
    <w:p w:rsidR="007770CC" w:rsidRPr="00365DC6" w:rsidRDefault="007770CC" w:rsidP="007770CC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7770CC" w:rsidRPr="00365DC6" w:rsidRDefault="007770CC" w:rsidP="007770CC">
      <w:pPr>
        <w:spacing w:after="0"/>
        <w:rPr>
          <w:rFonts w:ascii="Times New Roman" w:hAnsi="Times New Roman" w:cs="Times New Roman"/>
          <w:b/>
          <w:bCs/>
        </w:rPr>
      </w:pPr>
      <w:r w:rsidRPr="00365DC6">
        <w:rPr>
          <w:rFonts w:ascii="Times New Roman" w:hAnsi="Times New Roman" w:cs="Times New Roman"/>
          <w:b/>
          <w:bCs/>
        </w:rPr>
        <w:t xml:space="preserve">368817, РД, Кизлярский район                                                                                 </w:t>
      </w:r>
    </w:p>
    <w:p w:rsidR="007770CC" w:rsidRPr="00365DC6" w:rsidRDefault="007770CC" w:rsidP="007770CC">
      <w:pPr>
        <w:spacing w:after="0"/>
        <w:rPr>
          <w:rFonts w:ascii="Times New Roman" w:hAnsi="Times New Roman" w:cs="Times New Roman"/>
          <w:b/>
          <w:bCs/>
        </w:rPr>
      </w:pPr>
      <w:r w:rsidRPr="00365DC6">
        <w:rPr>
          <w:rFonts w:ascii="Times New Roman" w:hAnsi="Times New Roman" w:cs="Times New Roman"/>
          <w:b/>
          <w:bCs/>
          <w:u w:val="single"/>
        </w:rPr>
        <w:t xml:space="preserve">с.Большезадоевское, ул. Урицкого 13 «б»   </w:t>
      </w:r>
      <w:hyperlink r:id="rId6" w:history="1">
        <w:r w:rsidRPr="003D78AA">
          <w:rPr>
            <w:rStyle w:val="a3"/>
            <w:rFonts w:ascii="Times New Roman" w:hAnsi="Times New Roman" w:cs="Times New Roman"/>
            <w:b/>
            <w:bCs/>
            <w:lang w:val="en-US"/>
          </w:rPr>
          <w:t>zadoevka</w:t>
        </w:r>
        <w:r w:rsidRPr="003D78AA">
          <w:rPr>
            <w:rStyle w:val="a3"/>
            <w:rFonts w:ascii="Times New Roman" w:hAnsi="Times New Roman" w:cs="Times New Roman"/>
            <w:b/>
            <w:bCs/>
          </w:rPr>
          <w:t>@</w:t>
        </w:r>
        <w:r w:rsidRPr="003D78AA">
          <w:rPr>
            <w:rStyle w:val="a3"/>
            <w:rFonts w:ascii="Times New Roman" w:hAnsi="Times New Roman" w:cs="Times New Roman"/>
            <w:b/>
            <w:bCs/>
            <w:lang w:val="en-US"/>
          </w:rPr>
          <w:t>mail</w:t>
        </w:r>
        <w:r w:rsidRPr="003D78AA">
          <w:rPr>
            <w:rStyle w:val="a3"/>
            <w:rFonts w:ascii="Times New Roman" w:hAnsi="Times New Roman" w:cs="Times New Roman"/>
            <w:b/>
            <w:bCs/>
          </w:rPr>
          <w:t>.</w:t>
        </w:r>
        <w:r w:rsidRPr="003D78AA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</w:hyperlink>
    </w:p>
    <w:p w:rsidR="007770CC" w:rsidRDefault="007770CC" w:rsidP="00777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70CC" w:rsidRPr="005F64C5" w:rsidRDefault="007770CC" w:rsidP="00777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7770CC" w:rsidRPr="005F64C5" w:rsidRDefault="007770CC" w:rsidP="00777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70CC" w:rsidRPr="007770CC" w:rsidRDefault="007770CC" w:rsidP="007770CC">
      <w:pPr>
        <w:widowControl w:val="0"/>
        <w:spacing w:after="272" w:line="280" w:lineRule="exact"/>
        <w:jc w:val="both"/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</w:pPr>
      <w:r w:rsidRPr="007770CC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 xml:space="preserve">от 10.01.2023 г.                                                                                 </w:t>
      </w:r>
      <w:r w:rsidR="007A7E1F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 xml:space="preserve">         </w:t>
      </w:r>
      <w:r w:rsidRPr="007770CC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 xml:space="preserve"> № </w:t>
      </w:r>
      <w:r w:rsidR="007A7E1F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>01-15/13 Б</w:t>
      </w:r>
    </w:p>
    <w:p w:rsidR="007770CC" w:rsidRPr="007770CC" w:rsidRDefault="007770CC" w:rsidP="007770CC">
      <w:pPr>
        <w:widowControl w:val="0"/>
        <w:spacing w:after="239" w:line="280" w:lineRule="exact"/>
        <w:jc w:val="center"/>
        <w:rPr>
          <w:rFonts w:ascii="Times New Roman" w:eastAsia="Calibri" w:hAnsi="Times New Roman" w:cs="Times New Roman"/>
          <w:b/>
          <w:spacing w:val="3"/>
          <w:sz w:val="26"/>
          <w:szCs w:val="26"/>
          <w:lang w:eastAsia="en-US"/>
        </w:rPr>
      </w:pPr>
      <w:r w:rsidRPr="007770CC">
        <w:rPr>
          <w:rFonts w:ascii="Times New Roman" w:eastAsia="Calibri" w:hAnsi="Times New Roman" w:cs="Times New Roman"/>
          <w:b/>
          <w:spacing w:val="3"/>
          <w:sz w:val="26"/>
          <w:szCs w:val="26"/>
          <w:lang w:eastAsia="en-US"/>
        </w:rPr>
        <w:t>«О внедрении целевой модели наставничества»</w:t>
      </w:r>
    </w:p>
    <w:p w:rsidR="007770CC" w:rsidRPr="007770CC" w:rsidRDefault="007770CC" w:rsidP="007770CC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</w:pPr>
      <w:r w:rsidRPr="007770CC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>В соответствии с  распоряжением Минпросвещения  России от  25.12.2019 №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№8.1  «Не менее 70% обучающихся общеобразовательных организаций вовлечены в различные формы сопровождения и наставничества» (на 31.12.2024г.),</w:t>
      </w:r>
    </w:p>
    <w:p w:rsidR="009D579D" w:rsidRDefault="009D579D" w:rsidP="007770CC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b/>
          <w:spacing w:val="3"/>
          <w:sz w:val="26"/>
          <w:szCs w:val="26"/>
          <w:lang w:eastAsia="en-US"/>
        </w:rPr>
      </w:pPr>
    </w:p>
    <w:p w:rsidR="007770CC" w:rsidRPr="009D579D" w:rsidRDefault="007770CC" w:rsidP="007770CC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b/>
          <w:spacing w:val="3"/>
          <w:sz w:val="26"/>
          <w:szCs w:val="26"/>
          <w:lang w:eastAsia="en-US"/>
        </w:rPr>
      </w:pPr>
      <w:r w:rsidRPr="009D579D">
        <w:rPr>
          <w:rFonts w:ascii="Times New Roman" w:eastAsia="Calibri" w:hAnsi="Times New Roman" w:cs="Times New Roman"/>
          <w:b/>
          <w:spacing w:val="3"/>
          <w:sz w:val="26"/>
          <w:szCs w:val="26"/>
          <w:lang w:eastAsia="en-US"/>
        </w:rPr>
        <w:t>ПРИКАЗЫВАЮ:</w:t>
      </w:r>
    </w:p>
    <w:p w:rsidR="007770CC" w:rsidRPr="007770CC" w:rsidRDefault="007770CC" w:rsidP="007770CC">
      <w:pPr>
        <w:widowControl w:val="0"/>
        <w:spacing w:after="0" w:line="240" w:lineRule="atLeast"/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</w:pPr>
    </w:p>
    <w:p w:rsidR="007770CC" w:rsidRPr="007770CC" w:rsidRDefault="007770CC" w:rsidP="007770CC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</w:pPr>
      <w:r w:rsidRPr="007770CC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>Внедрить в МКОУ «Большезадоевская СОШ» целевую модель наставничества.</w:t>
      </w:r>
    </w:p>
    <w:p w:rsidR="007770CC" w:rsidRPr="007770CC" w:rsidRDefault="007770CC" w:rsidP="007770CC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</w:pPr>
      <w:r w:rsidRPr="007770CC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>Утвердить:</w:t>
      </w:r>
    </w:p>
    <w:p w:rsidR="007770CC" w:rsidRPr="007770CC" w:rsidRDefault="007770CC" w:rsidP="007770CC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</w:pPr>
      <w:r w:rsidRPr="007770CC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>«Дорожную карту» реализации целевой модели наставничества обучающихся МКОУ «Большезадоевская СОШ» на 2023-2025 гг.   (Приложение 1);</w:t>
      </w:r>
    </w:p>
    <w:p w:rsidR="007770CC" w:rsidRPr="007770CC" w:rsidRDefault="007770CC" w:rsidP="007770CC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</w:pPr>
      <w:r w:rsidRPr="007770CC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>Планируемые результаты (показатели эффективности) внедрения целевой модели наставничества в МКОУ «Большезадоевская СОШ» (далее – Планируемые результаты) на период с 2023 г. по 2025 г. (Приложение 2);</w:t>
      </w:r>
    </w:p>
    <w:p w:rsidR="007770CC" w:rsidRPr="007770CC" w:rsidRDefault="007770CC" w:rsidP="007770CC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</w:pPr>
      <w:r w:rsidRPr="007770CC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>Положение о наставничестве в МКОУ «Большезадоевская СОШ» на 2023-2025 гг. (Приложение 3);</w:t>
      </w:r>
    </w:p>
    <w:p w:rsidR="007770CC" w:rsidRPr="007770CC" w:rsidRDefault="007770CC" w:rsidP="007770CC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</w:pPr>
      <w:r w:rsidRPr="007770CC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>Программу целевой модели наставничества в МКОУ «Большезадоевская СОШ» (Приложение 4);</w:t>
      </w:r>
    </w:p>
    <w:p w:rsidR="007770CC" w:rsidRPr="007770CC" w:rsidRDefault="007770CC" w:rsidP="007770CC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</w:pPr>
      <w:r w:rsidRPr="007770CC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>Назначить куратором внедрения целевой модели наставничества Магомедову БурлиятНиматулаевну, зам. дир. по УВР.</w:t>
      </w:r>
    </w:p>
    <w:p w:rsidR="007770CC" w:rsidRPr="007770CC" w:rsidRDefault="007770CC" w:rsidP="007770CC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</w:pPr>
      <w:r w:rsidRPr="007770CC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>Магомедовой Б.Н., куратору ЦМН:</w:t>
      </w:r>
    </w:p>
    <w:p w:rsidR="007770CC" w:rsidRPr="007770CC" w:rsidRDefault="007770CC" w:rsidP="007770CC">
      <w:pPr>
        <w:widowControl w:val="0"/>
        <w:numPr>
          <w:ilvl w:val="1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</w:pPr>
      <w:r w:rsidRPr="007770CC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 xml:space="preserve"> организовать реализацию мероприятий по внедрению целевой модели наставничества в сроки, установленные «Дорожной картой»;</w:t>
      </w:r>
    </w:p>
    <w:p w:rsidR="007770CC" w:rsidRPr="007770CC" w:rsidRDefault="007770CC" w:rsidP="007770CC">
      <w:pPr>
        <w:widowControl w:val="0"/>
        <w:numPr>
          <w:ilvl w:val="1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</w:pPr>
      <w:r w:rsidRPr="007770CC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 xml:space="preserve"> обеспечить достижение результатов (показателей эффективности) внедрения целевой модели наставничества в МКОУ «Большезадоевская  СОШ» на уровне не ниже Планируемых результатов, утвержденных данным приказом.</w:t>
      </w:r>
    </w:p>
    <w:p w:rsidR="007770CC" w:rsidRDefault="007770CC" w:rsidP="007770CC">
      <w:pPr>
        <w:widowControl w:val="0"/>
        <w:numPr>
          <w:ilvl w:val="1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</w:pPr>
      <w:r w:rsidRPr="007770CC">
        <w:rPr>
          <w:rFonts w:ascii="Times New Roman" w:eastAsia="Calibri" w:hAnsi="Times New Roman" w:cs="Times New Roman"/>
          <w:bCs/>
          <w:spacing w:val="3"/>
          <w:sz w:val="26"/>
          <w:szCs w:val="26"/>
          <w:lang w:eastAsia="en-US"/>
        </w:rPr>
        <w:t xml:space="preserve"> разместить нормативные документы по внедрению ЦМН на официальном сайте МКОУ «Большезадоевская СОШ».</w:t>
      </w:r>
    </w:p>
    <w:p w:rsidR="00A15E6E" w:rsidRPr="007770CC" w:rsidRDefault="007A7E1F">
      <w:pPr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6681360" cy="9780105"/>
            <wp:effectExtent l="19050" t="0" r="5190" b="0"/>
            <wp:docPr id="2" name="Рисунок 1" descr="C:\Users\1\Desktop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438" cy="978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5E6E" w:rsidRPr="007770CC" w:rsidSect="009D579D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423E4"/>
    <w:multiLevelType w:val="multilevel"/>
    <w:tmpl w:val="BE427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D44C2"/>
    <w:rsid w:val="000657E1"/>
    <w:rsid w:val="005D44C2"/>
    <w:rsid w:val="007770CC"/>
    <w:rsid w:val="007A7E1F"/>
    <w:rsid w:val="009D579D"/>
    <w:rsid w:val="00A15E6E"/>
    <w:rsid w:val="00A356B3"/>
    <w:rsid w:val="00F67770"/>
    <w:rsid w:val="00FB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0C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E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1</cp:lastModifiedBy>
  <cp:revision>8</cp:revision>
  <cp:lastPrinted>2023-04-11T06:14:00Z</cp:lastPrinted>
  <dcterms:created xsi:type="dcterms:W3CDTF">2023-04-10T15:40:00Z</dcterms:created>
  <dcterms:modified xsi:type="dcterms:W3CDTF">2023-04-11T06:22:00Z</dcterms:modified>
</cp:coreProperties>
</file>