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CE" w:rsidRDefault="005F03CE" w:rsidP="005F03CE">
      <w:pPr>
        <w:shd w:val="clear" w:color="auto" w:fill="FFFFFF"/>
        <w:spacing w:after="100" w:afterAutospacing="1" w:line="300" w:lineRule="atLeast"/>
        <w:jc w:val="center"/>
        <w:rPr>
          <w:b/>
          <w:bCs/>
          <w:color w:val="C00000"/>
          <w:sz w:val="28"/>
        </w:rPr>
      </w:pPr>
      <w:r>
        <w:rPr>
          <w:b/>
          <w:color w:val="FF0000"/>
          <w:sz w:val="36"/>
          <w:szCs w:val="32"/>
        </w:rPr>
        <w:t>Содержание деятельности методического совета</w:t>
      </w:r>
    </w:p>
    <w:p w:rsidR="005F03CE" w:rsidRDefault="005F03CE" w:rsidP="005F03CE">
      <w:pPr>
        <w:shd w:val="clear" w:color="auto" w:fill="FFFFFF"/>
        <w:spacing w:after="100" w:afterAutospacing="1" w:line="300" w:lineRule="atLeast"/>
        <w:jc w:val="center"/>
        <w:rPr>
          <w:color w:val="C00000"/>
        </w:rPr>
      </w:pPr>
      <w:r>
        <w:rPr>
          <w:b/>
          <w:bCs/>
          <w:color w:val="C00000"/>
        </w:rPr>
        <w:t xml:space="preserve">ПЛАН МЕТОДИЧЕСКОЙ РАБОТЫ НА </w:t>
      </w:r>
      <w:r w:rsidR="00EF52DC">
        <w:rPr>
          <w:b/>
          <w:bCs/>
          <w:color w:val="C00000"/>
        </w:rPr>
        <w:t>202</w:t>
      </w:r>
      <w:r w:rsidR="00506665">
        <w:rPr>
          <w:b/>
          <w:bCs/>
          <w:color w:val="C00000"/>
        </w:rPr>
        <w:t>2</w:t>
      </w:r>
      <w:r w:rsidR="00EF52DC">
        <w:rPr>
          <w:b/>
          <w:bCs/>
          <w:color w:val="C00000"/>
        </w:rPr>
        <w:t>-</w:t>
      </w:r>
      <w:r>
        <w:rPr>
          <w:b/>
          <w:bCs/>
          <w:color w:val="C00000"/>
        </w:rPr>
        <w:t>20</w:t>
      </w:r>
      <w:r w:rsidR="00EF52DC">
        <w:rPr>
          <w:b/>
          <w:bCs/>
          <w:color w:val="C00000"/>
        </w:rPr>
        <w:t>2</w:t>
      </w:r>
      <w:r w:rsidR="00506665">
        <w:rPr>
          <w:b/>
          <w:bCs/>
          <w:color w:val="C00000"/>
        </w:rPr>
        <w:t>3</w:t>
      </w:r>
      <w:r>
        <w:rPr>
          <w:b/>
          <w:bCs/>
          <w:color w:val="C00000"/>
        </w:rPr>
        <w:t xml:space="preserve"> УЧЕБНЫЙ ГОД.</w:t>
      </w:r>
    </w:p>
    <w:p w:rsidR="005F03CE" w:rsidRDefault="005F03CE" w:rsidP="005F03CE">
      <w:pPr>
        <w:shd w:val="clear" w:color="auto" w:fill="FFFFFF"/>
        <w:spacing w:after="100" w:afterAutospacing="1" w:line="300" w:lineRule="atLeast"/>
        <w:jc w:val="both"/>
      </w:pPr>
      <w:r>
        <w:rPr>
          <w:b/>
          <w:bCs/>
          <w:color w:val="C00000"/>
        </w:rPr>
        <w:t xml:space="preserve"> Цель:</w:t>
      </w:r>
      <w:r>
        <w:rPr>
          <w:b/>
          <w:bCs/>
          <w:color w:val="333333"/>
        </w:rPr>
        <w:t> </w:t>
      </w:r>
      <w:r>
        <w:t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освоение новых технологий, направленных на обеспечение самораскрытия, самореализации учащихся на учебных и внеклассных занятиях; реализация ФГОС НОО, ФГОС ООО.</w:t>
      </w:r>
    </w:p>
    <w:p w:rsidR="005F03CE" w:rsidRDefault="005F03CE" w:rsidP="005F03CE">
      <w:pPr>
        <w:shd w:val="clear" w:color="auto" w:fill="FFFFFF"/>
        <w:spacing w:after="100" w:afterAutospacing="1" w:line="300" w:lineRule="atLeast"/>
        <w:rPr>
          <w:color w:val="990000"/>
        </w:rPr>
      </w:pPr>
      <w:r>
        <w:rPr>
          <w:b/>
          <w:bCs/>
          <w:color w:val="990000"/>
        </w:rPr>
        <w:t>Задачи:</w:t>
      </w:r>
    </w:p>
    <w:p w:rsidR="005F03CE" w:rsidRDefault="005F03CE" w:rsidP="005F03CE">
      <w:pPr>
        <w:numPr>
          <w:ilvl w:val="0"/>
          <w:numId w:val="1"/>
        </w:numPr>
        <w:shd w:val="clear" w:color="auto" w:fill="FFFFFF"/>
        <w:spacing w:line="300" w:lineRule="atLeast"/>
      </w:pPr>
      <w:r>
        <w:t>работа по федеральным государственным образовательным стандартам (отслеживание результатов работы по ФГОС в 1 – 4-х классах, ФГОС ООО в 5-8 классах;</w:t>
      </w:r>
    </w:p>
    <w:p w:rsidR="005F03CE" w:rsidRDefault="005F03CE" w:rsidP="005F03CE">
      <w:pPr>
        <w:numPr>
          <w:ilvl w:val="0"/>
          <w:numId w:val="1"/>
        </w:numPr>
        <w:shd w:val="clear" w:color="auto" w:fill="FFFFFF"/>
        <w:spacing w:line="300" w:lineRule="atLeast"/>
      </w:pPr>
      <w:r>
        <w:t xml:space="preserve">изучение документов, подготовка нормативных и методических материалов; освоение педагогами </w:t>
      </w:r>
      <w:proofErr w:type="spellStart"/>
      <w:r>
        <w:t>общедидактических</w:t>
      </w:r>
      <w:proofErr w:type="spellEnd"/>
      <w:r>
        <w:t xml:space="preserve"> принципов конструирования урока и занятий внеурочной деятельности в соответствии с требованиями ФГОС;</w:t>
      </w:r>
    </w:p>
    <w:p w:rsidR="005F03CE" w:rsidRDefault="005F03CE" w:rsidP="005F03CE">
      <w:pPr>
        <w:numPr>
          <w:ilvl w:val="0"/>
          <w:numId w:val="1"/>
        </w:numPr>
        <w:shd w:val="clear" w:color="auto" w:fill="FFFFFF"/>
        <w:spacing w:line="300" w:lineRule="atLeast"/>
      </w:pPr>
      <w:r>
        <w:t>ориентация образовательного процесса на активное освоение учащимися способов познавательной деятельности с целью предоставления детям возможности «раскрыть свои способности, подготовиться к жизни в высокотехнологичном конкурентном мире»;</w:t>
      </w:r>
    </w:p>
    <w:p w:rsidR="005F03CE" w:rsidRDefault="005F03CE" w:rsidP="005F03CE">
      <w:pPr>
        <w:numPr>
          <w:ilvl w:val="0"/>
          <w:numId w:val="2"/>
        </w:numPr>
        <w:shd w:val="clear" w:color="auto" w:fill="FFFFFF"/>
        <w:spacing w:line="300" w:lineRule="atLeast"/>
      </w:pPr>
      <w:r>
        <w:t>адаптация образовательного процесса к запросам и потребностям личности; ориентация обучения на личность учащихся; обеспечение возможности её самораскрытия; создание системы поиска и поддержки талантливых детей;</w:t>
      </w:r>
    </w:p>
    <w:p w:rsidR="005F03CE" w:rsidRDefault="005F03CE" w:rsidP="005F03CE">
      <w:pPr>
        <w:numPr>
          <w:ilvl w:val="0"/>
          <w:numId w:val="2"/>
        </w:numPr>
        <w:shd w:val="clear" w:color="auto" w:fill="FFFFFF"/>
        <w:spacing w:line="300" w:lineRule="atLeast"/>
      </w:pPr>
      <w:r>
        <w:t xml:space="preserve">углубление и расширение работы по </w:t>
      </w:r>
      <w:proofErr w:type="spellStart"/>
      <w:r>
        <w:t>предпрофильной</w:t>
      </w:r>
      <w:proofErr w:type="spellEnd"/>
      <w:r>
        <w:t xml:space="preserve"> подготовке и обучению учащихся;</w:t>
      </w:r>
    </w:p>
    <w:p w:rsidR="005F03CE" w:rsidRDefault="005F03CE" w:rsidP="005F03CE">
      <w:pPr>
        <w:numPr>
          <w:ilvl w:val="0"/>
          <w:numId w:val="2"/>
        </w:numPr>
        <w:shd w:val="clear" w:color="auto" w:fill="FFFFFF"/>
        <w:spacing w:after="100" w:afterAutospacing="1" w:line="300" w:lineRule="atLeast"/>
      </w:pPr>
      <w:r>
        <w:t>анализ результатов государственной итоговой аттестации  как способ повышения качества образования;</w:t>
      </w:r>
    </w:p>
    <w:p w:rsidR="005F03CE" w:rsidRDefault="005F03CE" w:rsidP="005F03CE">
      <w:pPr>
        <w:numPr>
          <w:ilvl w:val="0"/>
          <w:numId w:val="2"/>
        </w:numPr>
        <w:shd w:val="clear" w:color="auto" w:fill="FFFFFF"/>
        <w:spacing w:after="100" w:afterAutospacing="1" w:line="300" w:lineRule="atLeast"/>
      </w:pPr>
      <w:r>
        <w:t>освоение новых технологий преподавания, в том числе проектной и исследовательской деятельности, ИКТ;</w:t>
      </w:r>
    </w:p>
    <w:p w:rsidR="005F03CE" w:rsidRDefault="005F03CE" w:rsidP="005F03CE">
      <w:pPr>
        <w:numPr>
          <w:ilvl w:val="0"/>
          <w:numId w:val="2"/>
        </w:numPr>
        <w:shd w:val="clear" w:color="auto" w:fill="FFFFFF"/>
        <w:spacing w:after="100" w:afterAutospacing="1" w:line="300" w:lineRule="atLeast"/>
      </w:pPr>
      <w:r>
        <w:t xml:space="preserve">моделирование урока на основе </w:t>
      </w:r>
      <w:proofErr w:type="spellStart"/>
      <w:r>
        <w:t>системно-деятельностного</w:t>
      </w:r>
      <w:proofErr w:type="spellEnd"/>
      <w:r>
        <w:t xml:space="preserve"> подхода;</w:t>
      </w:r>
    </w:p>
    <w:p w:rsidR="005F03CE" w:rsidRDefault="005F03CE" w:rsidP="005F03CE">
      <w:pPr>
        <w:numPr>
          <w:ilvl w:val="0"/>
          <w:numId w:val="2"/>
        </w:numPr>
        <w:shd w:val="clear" w:color="auto" w:fill="FFFFFF"/>
        <w:spacing w:after="100" w:afterAutospacing="1" w:line="300" w:lineRule="atLeast"/>
      </w:pPr>
      <w:r>
        <w:t>помощь в реализации творческих проектов учащихся через школьное научное общество.</w:t>
      </w:r>
    </w:p>
    <w:p w:rsidR="005F03CE" w:rsidRDefault="005F03CE" w:rsidP="005F03CE">
      <w:pPr>
        <w:numPr>
          <w:ilvl w:val="0"/>
          <w:numId w:val="2"/>
        </w:numPr>
        <w:shd w:val="clear" w:color="auto" w:fill="FFFFFF"/>
        <w:spacing w:after="100" w:afterAutospacing="1" w:line="300" w:lineRule="atLeast"/>
      </w:pPr>
      <w:r>
        <w:t>работа над индивидуализацией учебно-воспитательного процесса с целью минимизации рисков для здоровья в процессе обучения;</w:t>
      </w:r>
    </w:p>
    <w:p w:rsidR="005F03CE" w:rsidRDefault="005F03CE" w:rsidP="005F03CE">
      <w:pPr>
        <w:numPr>
          <w:ilvl w:val="0"/>
          <w:numId w:val="2"/>
        </w:numPr>
        <w:shd w:val="clear" w:color="auto" w:fill="FFFFFF"/>
        <w:spacing w:after="100" w:afterAutospacing="1" w:line="300" w:lineRule="atLeast"/>
      </w:pPr>
      <w:r>
        <w:t>работа по формированию базовых компетентностей учителя;</w:t>
      </w:r>
    </w:p>
    <w:p w:rsidR="005F03CE" w:rsidRDefault="005F03CE" w:rsidP="005F03CE">
      <w:pPr>
        <w:numPr>
          <w:ilvl w:val="0"/>
          <w:numId w:val="2"/>
        </w:numPr>
        <w:shd w:val="clear" w:color="auto" w:fill="FFFFFF"/>
        <w:spacing w:after="100" w:afterAutospacing="1" w:line="300" w:lineRule="atLeast"/>
      </w:pPr>
      <w:r>
        <w:t>формирование банка методических находок, базы данных по использованию в учебно-воспитательной работе информационных, проектно-исследовательских технологий</w:t>
      </w:r>
    </w:p>
    <w:p w:rsidR="005F03CE" w:rsidRDefault="005F03CE" w:rsidP="005F03CE">
      <w:pPr>
        <w:shd w:val="clear" w:color="auto" w:fill="FFFFFF"/>
        <w:spacing w:after="100" w:afterAutospacing="1" w:line="300" w:lineRule="atLeast"/>
        <w:ind w:left="720"/>
      </w:pPr>
    </w:p>
    <w:p w:rsidR="005F03CE" w:rsidRDefault="005F03CE" w:rsidP="005F03CE">
      <w:pPr>
        <w:shd w:val="clear" w:color="auto" w:fill="FFFFFF"/>
        <w:spacing w:after="100" w:afterAutospacing="1" w:line="300" w:lineRule="atLeast"/>
        <w:ind w:left="720"/>
      </w:pPr>
    </w:p>
    <w:p w:rsidR="005F03CE" w:rsidRDefault="005F03CE" w:rsidP="005F03CE">
      <w:pPr>
        <w:shd w:val="clear" w:color="auto" w:fill="FFFFFF"/>
        <w:spacing w:after="100" w:afterAutospacing="1" w:line="300" w:lineRule="atLeast"/>
        <w:ind w:left="720"/>
      </w:pPr>
    </w:p>
    <w:p w:rsidR="005F03CE" w:rsidRDefault="005F03CE" w:rsidP="005F03CE">
      <w:pPr>
        <w:shd w:val="clear" w:color="auto" w:fill="FFFFFF"/>
        <w:spacing w:after="100" w:afterAutospacing="1" w:line="300" w:lineRule="atLeast"/>
        <w:ind w:left="720"/>
      </w:pPr>
    </w:p>
    <w:p w:rsidR="005F03CE" w:rsidRDefault="005F03CE" w:rsidP="005F03CE">
      <w:pPr>
        <w:shd w:val="clear" w:color="auto" w:fill="FFFFFF"/>
        <w:spacing w:after="100" w:afterAutospacing="1" w:line="300" w:lineRule="atLeast"/>
        <w:ind w:left="720"/>
      </w:pPr>
    </w:p>
    <w:p w:rsidR="005F03CE" w:rsidRDefault="005F03CE" w:rsidP="005F03CE">
      <w:pPr>
        <w:shd w:val="clear" w:color="auto" w:fill="FFFFFF"/>
        <w:spacing w:after="100" w:afterAutospacing="1" w:line="300" w:lineRule="atLeast"/>
        <w:ind w:left="720"/>
      </w:pPr>
    </w:p>
    <w:p w:rsidR="005F03CE" w:rsidRDefault="005F03CE" w:rsidP="005F03CE">
      <w:pPr>
        <w:shd w:val="clear" w:color="auto" w:fill="FFFFFF"/>
        <w:spacing w:after="100" w:afterAutospacing="1" w:line="300" w:lineRule="atLeast"/>
        <w:ind w:left="720"/>
      </w:pPr>
    </w:p>
    <w:p w:rsidR="005F03CE" w:rsidRDefault="005F03CE" w:rsidP="005F03CE">
      <w:pPr>
        <w:shd w:val="clear" w:color="auto" w:fill="FFFFFF"/>
        <w:spacing w:after="100" w:afterAutospacing="1" w:line="300" w:lineRule="atLeast"/>
        <w:jc w:val="center"/>
        <w:rPr>
          <w:color w:val="C00000"/>
          <w:sz w:val="28"/>
        </w:rPr>
      </w:pPr>
      <w:r>
        <w:rPr>
          <w:b/>
          <w:bCs/>
          <w:color w:val="C00000"/>
          <w:sz w:val="28"/>
        </w:rPr>
        <w:lastRenderedPageBreak/>
        <w:t>Основные направления методической работы</w:t>
      </w:r>
    </w:p>
    <w:p w:rsidR="005F03CE" w:rsidRDefault="005F03CE" w:rsidP="005F03CE">
      <w:pPr>
        <w:shd w:val="clear" w:color="auto" w:fill="FFFFFF"/>
        <w:spacing w:after="100" w:afterAutospacing="1" w:line="300" w:lineRule="atLeast"/>
        <w:jc w:val="center"/>
        <w:rPr>
          <w:color w:val="C00000"/>
          <w:sz w:val="28"/>
        </w:rPr>
      </w:pPr>
      <w:r>
        <w:rPr>
          <w:b/>
          <w:bCs/>
          <w:color w:val="C00000"/>
          <w:sz w:val="28"/>
        </w:rPr>
        <w:t>на 20</w:t>
      </w:r>
      <w:r w:rsidR="00EF52DC">
        <w:rPr>
          <w:b/>
          <w:bCs/>
          <w:color w:val="C00000"/>
          <w:sz w:val="28"/>
        </w:rPr>
        <w:t>2</w:t>
      </w:r>
      <w:r w:rsidR="00506665">
        <w:rPr>
          <w:b/>
          <w:bCs/>
          <w:color w:val="C00000"/>
          <w:sz w:val="28"/>
        </w:rPr>
        <w:t>2</w:t>
      </w:r>
      <w:r>
        <w:rPr>
          <w:b/>
          <w:bCs/>
          <w:color w:val="C00000"/>
          <w:sz w:val="28"/>
        </w:rPr>
        <w:t>-20</w:t>
      </w:r>
      <w:r w:rsidR="00EF52DC">
        <w:rPr>
          <w:b/>
          <w:bCs/>
          <w:color w:val="C00000"/>
          <w:sz w:val="28"/>
        </w:rPr>
        <w:t>2</w:t>
      </w:r>
      <w:r w:rsidR="00506665">
        <w:rPr>
          <w:b/>
          <w:bCs/>
          <w:color w:val="C00000"/>
          <w:sz w:val="28"/>
        </w:rPr>
        <w:t>3</w:t>
      </w:r>
      <w:r>
        <w:rPr>
          <w:b/>
          <w:bCs/>
          <w:color w:val="C00000"/>
          <w:sz w:val="28"/>
        </w:rPr>
        <w:t xml:space="preserve"> учебный год</w:t>
      </w:r>
    </w:p>
    <w:tbl>
      <w:tblPr>
        <w:tblW w:w="10463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5"/>
        <w:gridCol w:w="3441"/>
        <w:gridCol w:w="1475"/>
        <w:gridCol w:w="2231"/>
        <w:gridCol w:w="2801"/>
      </w:tblGrid>
      <w:tr w:rsidR="005F03CE" w:rsidTr="005F03CE">
        <w:trPr>
          <w:trHeight w:val="4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rPr>
                <w:b/>
              </w:rPr>
            </w:pPr>
            <w:r>
              <w:rPr>
                <w:b/>
              </w:rPr>
              <w:t>№</w:t>
            </w:r>
          </w:p>
          <w:p w:rsidR="005F03CE" w:rsidRDefault="005F03CE">
            <w:pPr>
              <w:spacing w:after="100" w:afterAutospacing="1" w:line="45" w:lineRule="atLeast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45" w:lineRule="atLeast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45" w:lineRule="atLeast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45" w:lineRule="atLeast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5F03CE" w:rsidTr="005F03CE">
        <w:trPr>
          <w:trHeight w:val="645"/>
        </w:trPr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t xml:space="preserve"> Повышение квалификации педагогических работников</w:t>
            </w:r>
          </w:p>
          <w:p w:rsidR="005F03CE" w:rsidRDefault="005F03CE">
            <w:pPr>
              <w:spacing w:after="100" w:afterAutospacing="1" w:line="300" w:lineRule="atLeast"/>
            </w:pPr>
            <w:r>
              <w:rPr>
                <w:b/>
                <w:bCs/>
              </w:rPr>
              <w:t>Цель: </w:t>
            </w:r>
            <w:r>
              <w:t>Совершенствование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5F03CE" w:rsidTr="005F03CE">
        <w:trPr>
          <w:trHeight w:val="49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Составление </w:t>
            </w:r>
            <w:proofErr w:type="gramStart"/>
            <w:r>
              <w:t>плана прохождения курсов повышения квалификации</w:t>
            </w:r>
            <w:proofErr w:type="gramEnd"/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сентябрь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Перспективный план  повышения квалификации</w:t>
            </w:r>
          </w:p>
        </w:tc>
      </w:tr>
      <w:tr w:rsidR="005F03CE" w:rsidTr="005F03CE">
        <w:trPr>
          <w:trHeight w:val="51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2.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Составление заявок по курсовой подготовке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В течение года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Повышение квалификации</w:t>
            </w:r>
          </w:p>
        </w:tc>
      </w:tr>
      <w:tr w:rsidR="005F03CE" w:rsidTr="005F03CE">
        <w:trPr>
          <w:trHeight w:val="585"/>
        </w:trPr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t xml:space="preserve"> Аттестация педагогических работников</w:t>
            </w:r>
          </w:p>
          <w:p w:rsidR="005F03CE" w:rsidRDefault="005F03CE">
            <w:pPr>
              <w:spacing w:after="100" w:afterAutospacing="1" w:line="300" w:lineRule="atLeast"/>
            </w:pPr>
            <w:r>
              <w:rPr>
                <w:b/>
                <w:bCs/>
              </w:rPr>
              <w:t>Цель: </w:t>
            </w:r>
            <w:r>
              <w:t>Определение соответствия уровня профессиональной компетентности создание условий для повышения квалификационной категории педагогических работников</w:t>
            </w:r>
          </w:p>
        </w:tc>
      </w:tr>
      <w:tr w:rsidR="005F03CE" w:rsidTr="005F03CE">
        <w:trPr>
          <w:trHeight w:val="37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1.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 w:rsidP="00506665">
            <w:pPr>
              <w:spacing w:after="100" w:afterAutospacing="1" w:line="300" w:lineRule="atLeast"/>
            </w:pPr>
            <w:r>
              <w:t xml:space="preserve">Уточнение списка </w:t>
            </w:r>
            <w:proofErr w:type="gramStart"/>
            <w:r>
              <w:t>аттестующихся</w:t>
            </w:r>
            <w:proofErr w:type="gramEnd"/>
            <w:r>
              <w:t xml:space="preserve"> в 20</w:t>
            </w:r>
            <w:r w:rsidR="00EF52DC">
              <w:t>2</w:t>
            </w:r>
            <w:r w:rsidR="00506665">
              <w:t>2</w:t>
            </w:r>
            <w:r>
              <w:t>-20</w:t>
            </w:r>
            <w:r w:rsidR="00EF52DC">
              <w:t>2</w:t>
            </w:r>
            <w:r w:rsidR="00506665">
              <w:t>3</w:t>
            </w:r>
            <w:r>
              <w:t xml:space="preserve"> учебном году.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сентябрь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Список </w:t>
            </w:r>
            <w:proofErr w:type="gramStart"/>
            <w:r>
              <w:t>аттестующихся</w:t>
            </w:r>
            <w:proofErr w:type="gramEnd"/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2.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Систематизация материалов к аттестации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В течение года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Аттестующиеся учителя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Аналитический отчёт</w:t>
            </w:r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3.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Индивидуальные консультации с аттестующимися педагогами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В течение года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Документы к аттестации</w:t>
            </w:r>
          </w:p>
        </w:tc>
      </w:tr>
      <w:tr w:rsidR="005F03CE" w:rsidTr="005F03CE">
        <w:trPr>
          <w:trHeight w:val="1558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4.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Проведение открытых мероприятий для педагогов школы и района, представление собственного опыта работы аттестуемыми учителями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proofErr w:type="gramStart"/>
            <w:r>
              <w:t>Согласно графика</w:t>
            </w:r>
            <w:proofErr w:type="gramEnd"/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Аттестуемые педагоги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Материал для экспертных заключений</w:t>
            </w:r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5.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Информирование учителей об окончании действия аттестационной категории.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Апрель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Список </w:t>
            </w:r>
            <w:proofErr w:type="gramStart"/>
            <w:r>
              <w:t>аттестующихся</w:t>
            </w:r>
            <w:proofErr w:type="gramEnd"/>
          </w:p>
        </w:tc>
      </w:tr>
      <w:tr w:rsidR="005F03CE" w:rsidTr="005F03CE"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Внеурочная деятельность по предметам</w:t>
            </w:r>
          </w:p>
          <w:p w:rsidR="005F03CE" w:rsidRDefault="005F03CE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t>Цель:</w:t>
            </w:r>
            <w:r>
              <w:t> развитие интересов и раскрытие творческого потенциала учащихся</w:t>
            </w:r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1.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Проведение предметных недель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proofErr w:type="gramStart"/>
            <w:r>
              <w:t>Согласно</w:t>
            </w:r>
            <w:proofErr w:type="gramEnd"/>
            <w:r>
              <w:t xml:space="preserve"> отдельного графика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Руководители ШМО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Активизация познавательных интересов и творческой активности</w:t>
            </w:r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2.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Организация и проведение предметных недель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В течение года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Зам. директора по УВР, руководители ШМО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Выявление и поддержка одаренных детей</w:t>
            </w:r>
          </w:p>
        </w:tc>
      </w:tr>
      <w:tr w:rsidR="005F03CE" w:rsidTr="005F03CE">
        <w:trPr>
          <w:trHeight w:val="934"/>
        </w:trPr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03CE" w:rsidRDefault="005F03CE">
            <w:pPr>
              <w:jc w:val="center"/>
              <w:rPr>
                <w:b/>
                <w:color w:val="C00000"/>
              </w:rPr>
            </w:pPr>
          </w:p>
          <w:p w:rsidR="005F03CE" w:rsidRDefault="005F03CE">
            <w:pPr>
              <w:jc w:val="center"/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ПРЕДМЕТНЫЕ НЕДЕЛИ В 20</w:t>
            </w:r>
            <w:r w:rsidR="00EF52DC">
              <w:rPr>
                <w:b/>
                <w:color w:val="C00000"/>
                <w:sz w:val="28"/>
              </w:rPr>
              <w:t>2</w:t>
            </w:r>
            <w:r w:rsidR="00506665">
              <w:rPr>
                <w:b/>
                <w:color w:val="C00000"/>
                <w:sz w:val="28"/>
              </w:rPr>
              <w:t>2</w:t>
            </w:r>
            <w:r>
              <w:rPr>
                <w:b/>
                <w:color w:val="C00000"/>
                <w:sz w:val="28"/>
              </w:rPr>
              <w:t>-20</w:t>
            </w:r>
            <w:r w:rsidR="00EF52DC">
              <w:rPr>
                <w:b/>
                <w:color w:val="C00000"/>
                <w:sz w:val="28"/>
              </w:rPr>
              <w:t>2</w:t>
            </w:r>
            <w:r w:rsidR="00506665">
              <w:rPr>
                <w:b/>
                <w:color w:val="C00000"/>
                <w:sz w:val="28"/>
              </w:rPr>
              <w:t xml:space="preserve">3 </w:t>
            </w:r>
            <w:r>
              <w:rPr>
                <w:b/>
                <w:color w:val="C00000"/>
                <w:sz w:val="28"/>
              </w:rPr>
              <w:t>УЧЕБНОМ ГОДУ</w:t>
            </w:r>
          </w:p>
          <w:tbl>
            <w:tblPr>
              <w:tblW w:w="9813" w:type="dxa"/>
              <w:jc w:val="center"/>
              <w:tblBorders>
                <w:top w:val="double" w:sz="4" w:space="0" w:color="00B050"/>
                <w:left w:val="double" w:sz="4" w:space="0" w:color="00B050"/>
                <w:bottom w:val="double" w:sz="4" w:space="0" w:color="00B050"/>
                <w:right w:val="double" w:sz="4" w:space="0" w:color="00B050"/>
                <w:insideH w:val="double" w:sz="4" w:space="0" w:color="00B050"/>
                <w:insideV w:val="double" w:sz="4" w:space="0" w:color="00B050"/>
              </w:tblBorders>
              <w:tblLook w:val="01E0"/>
            </w:tblPr>
            <w:tblGrid>
              <w:gridCol w:w="1978"/>
              <w:gridCol w:w="955"/>
              <w:gridCol w:w="910"/>
              <w:gridCol w:w="910"/>
              <w:gridCol w:w="1061"/>
              <w:gridCol w:w="910"/>
              <w:gridCol w:w="1006"/>
              <w:gridCol w:w="910"/>
              <w:gridCol w:w="974"/>
              <w:gridCol w:w="665"/>
            </w:tblGrid>
            <w:tr w:rsidR="005F03CE">
              <w:trPr>
                <w:jc w:val="center"/>
              </w:trPr>
              <w:tc>
                <w:tcPr>
                  <w:tcW w:w="1970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 xml:space="preserve">Предметы </w:t>
                  </w:r>
                </w:p>
              </w:tc>
              <w:tc>
                <w:tcPr>
                  <w:tcW w:w="111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ind w:right="-115" w:hanging="108"/>
                  </w:pPr>
                  <w:r>
                    <w:t>Сентябрь</w:t>
                  </w:r>
                </w:p>
              </w:tc>
              <w:tc>
                <w:tcPr>
                  <w:tcW w:w="844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ind w:right="-202"/>
                  </w:pPr>
                  <w:r>
                    <w:t>Октябрь</w:t>
                  </w:r>
                </w:p>
              </w:tc>
              <w:tc>
                <w:tcPr>
                  <w:tcW w:w="795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ind w:hanging="108"/>
                  </w:pPr>
                  <w:r>
                    <w:t>Ноябрь</w:t>
                  </w:r>
                </w:p>
              </w:tc>
              <w:tc>
                <w:tcPr>
                  <w:tcW w:w="98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Декабрь</w:t>
                  </w:r>
                </w:p>
              </w:tc>
              <w:tc>
                <w:tcPr>
                  <w:tcW w:w="84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ind w:right="-185"/>
                  </w:pPr>
                  <w:r>
                    <w:t>Январь</w:t>
                  </w:r>
                </w:p>
              </w:tc>
              <w:tc>
                <w:tcPr>
                  <w:tcW w:w="87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ind w:right="-76"/>
                  </w:pPr>
                  <w:r>
                    <w:t>Февраль</w:t>
                  </w:r>
                </w:p>
              </w:tc>
              <w:tc>
                <w:tcPr>
                  <w:tcW w:w="81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Март</w:t>
                  </w:r>
                </w:p>
              </w:tc>
              <w:tc>
                <w:tcPr>
                  <w:tcW w:w="84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Апрель</w:t>
                  </w:r>
                </w:p>
              </w:tc>
              <w:tc>
                <w:tcPr>
                  <w:tcW w:w="706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 xml:space="preserve">Май </w:t>
                  </w:r>
                </w:p>
              </w:tc>
            </w:tr>
            <w:tr w:rsidR="005F03CE">
              <w:trPr>
                <w:trHeight w:val="545"/>
                <w:jc w:val="center"/>
              </w:trPr>
              <w:tc>
                <w:tcPr>
                  <w:tcW w:w="1970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Русский  язык и литература</w:t>
                  </w:r>
                </w:p>
              </w:tc>
              <w:tc>
                <w:tcPr>
                  <w:tcW w:w="111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4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795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98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7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1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2-3 неделя</w:t>
                  </w:r>
                </w:p>
              </w:tc>
              <w:tc>
                <w:tcPr>
                  <w:tcW w:w="706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</w:tr>
            <w:tr w:rsidR="005F03CE">
              <w:trPr>
                <w:jc w:val="center"/>
              </w:trPr>
              <w:tc>
                <w:tcPr>
                  <w:tcW w:w="1970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Математика информатика,</w:t>
                  </w:r>
                </w:p>
                <w:p w:rsidR="005F03CE" w:rsidRDefault="005F03CE">
                  <w:r>
                    <w:t>физика</w:t>
                  </w:r>
                </w:p>
              </w:tc>
              <w:tc>
                <w:tcPr>
                  <w:tcW w:w="111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4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795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>
                  <w:pPr>
                    <w:ind w:right="-77"/>
                  </w:pPr>
                </w:p>
              </w:tc>
              <w:tc>
                <w:tcPr>
                  <w:tcW w:w="98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ind w:right="-107"/>
                  </w:pPr>
                  <w:r>
                    <w:t xml:space="preserve">  3-4</w:t>
                  </w:r>
                </w:p>
                <w:p w:rsidR="005F03CE" w:rsidRDefault="005F03CE">
                  <w:r>
                    <w:t>неделя</w:t>
                  </w:r>
                </w:p>
              </w:tc>
              <w:tc>
                <w:tcPr>
                  <w:tcW w:w="87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1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706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</w:tr>
            <w:tr w:rsidR="005F03CE">
              <w:trPr>
                <w:jc w:val="center"/>
              </w:trPr>
              <w:tc>
                <w:tcPr>
                  <w:tcW w:w="1970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 xml:space="preserve"> Иностранный</w:t>
                  </w:r>
                </w:p>
                <w:p w:rsidR="005F03CE" w:rsidRDefault="005F03CE">
                  <w:r>
                    <w:t>язык</w:t>
                  </w:r>
                </w:p>
              </w:tc>
              <w:tc>
                <w:tcPr>
                  <w:tcW w:w="111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4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2-3</w:t>
                  </w:r>
                </w:p>
                <w:p w:rsidR="005F03CE" w:rsidRDefault="005F03CE">
                  <w:r>
                    <w:t>неделя</w:t>
                  </w:r>
                </w:p>
              </w:tc>
              <w:tc>
                <w:tcPr>
                  <w:tcW w:w="98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7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1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706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</w:tr>
            <w:tr w:rsidR="005F03CE">
              <w:trPr>
                <w:jc w:val="center"/>
              </w:trPr>
              <w:tc>
                <w:tcPr>
                  <w:tcW w:w="1970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Естественно - научного цикла (химия, биология, география)</w:t>
                  </w:r>
                </w:p>
              </w:tc>
              <w:tc>
                <w:tcPr>
                  <w:tcW w:w="111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4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795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98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7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1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3-4 неделя</w:t>
                  </w:r>
                </w:p>
              </w:tc>
              <w:tc>
                <w:tcPr>
                  <w:tcW w:w="84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706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</w:tr>
            <w:tr w:rsidR="005F03CE">
              <w:trPr>
                <w:jc w:val="center"/>
              </w:trPr>
              <w:tc>
                <w:tcPr>
                  <w:tcW w:w="1970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 xml:space="preserve">История, обществознание </w:t>
                  </w:r>
                </w:p>
              </w:tc>
              <w:tc>
                <w:tcPr>
                  <w:tcW w:w="111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4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795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98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1-2 неделя</w:t>
                  </w:r>
                </w:p>
              </w:tc>
              <w:tc>
                <w:tcPr>
                  <w:tcW w:w="84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7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1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 xml:space="preserve"> </w:t>
                  </w:r>
                </w:p>
              </w:tc>
              <w:tc>
                <w:tcPr>
                  <w:tcW w:w="706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</w:tr>
            <w:tr w:rsidR="005F03CE">
              <w:trPr>
                <w:jc w:val="center"/>
              </w:trPr>
              <w:tc>
                <w:tcPr>
                  <w:tcW w:w="1970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 xml:space="preserve"> Физическая культура, ОБЖ</w:t>
                  </w:r>
                </w:p>
              </w:tc>
              <w:tc>
                <w:tcPr>
                  <w:tcW w:w="111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4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95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98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7" w:type="dxa"/>
                  <w:gridSpan w:val="2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 xml:space="preserve"> Месячник по ОБЖ и физкультуре</w:t>
                  </w:r>
                </w:p>
              </w:tc>
              <w:tc>
                <w:tcPr>
                  <w:tcW w:w="81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706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</w:tr>
            <w:tr w:rsidR="005F03CE">
              <w:trPr>
                <w:jc w:val="center"/>
              </w:trPr>
              <w:tc>
                <w:tcPr>
                  <w:tcW w:w="1970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Технология</w:t>
                  </w:r>
                </w:p>
              </w:tc>
              <w:tc>
                <w:tcPr>
                  <w:tcW w:w="111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4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1-2  неделя</w:t>
                  </w:r>
                </w:p>
              </w:tc>
              <w:tc>
                <w:tcPr>
                  <w:tcW w:w="795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98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1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706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</w:tr>
            <w:tr w:rsidR="005F03CE">
              <w:trPr>
                <w:jc w:val="center"/>
              </w:trPr>
              <w:tc>
                <w:tcPr>
                  <w:tcW w:w="1970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Декада преемственности</w:t>
                  </w:r>
                </w:p>
              </w:tc>
              <w:tc>
                <w:tcPr>
                  <w:tcW w:w="111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4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ind w:right="-249"/>
                  </w:pPr>
                  <w:r>
                    <w:t>5 класс</w:t>
                  </w:r>
                </w:p>
              </w:tc>
              <w:tc>
                <w:tcPr>
                  <w:tcW w:w="795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987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19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  <w:tc>
                <w:tcPr>
                  <w:tcW w:w="848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  <w:hideMark/>
                </w:tcPr>
                <w:p w:rsidR="005F03CE" w:rsidRDefault="005F03CE">
                  <w:r>
                    <w:t>4 класс</w:t>
                  </w:r>
                </w:p>
              </w:tc>
              <w:tc>
                <w:tcPr>
                  <w:tcW w:w="706" w:type="dxa"/>
                  <w:tcBorders>
                    <w:top w:val="double" w:sz="4" w:space="0" w:color="00B050"/>
                    <w:left w:val="double" w:sz="4" w:space="0" w:color="00B050"/>
                    <w:bottom w:val="double" w:sz="4" w:space="0" w:color="00B050"/>
                    <w:right w:val="double" w:sz="4" w:space="0" w:color="00B050"/>
                  </w:tcBorders>
                </w:tcPr>
                <w:p w:rsidR="005F03CE" w:rsidRDefault="005F03CE"/>
              </w:tc>
            </w:tr>
          </w:tbl>
          <w:p w:rsidR="005F03CE" w:rsidRDefault="005F03CE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 xml:space="preserve"> </w:t>
            </w:r>
          </w:p>
        </w:tc>
      </w:tr>
      <w:tr w:rsidR="005F03CE" w:rsidTr="005F03CE"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  <w:rPr>
                <w:color w:val="FF000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FF0000"/>
                <w:sz w:val="28"/>
              </w:rPr>
              <w:t>Проведение открытых уроков</w:t>
            </w:r>
          </w:p>
          <w:p w:rsidR="005F03CE" w:rsidRDefault="005F03CE">
            <w:pPr>
              <w:spacing w:after="100" w:afterAutospacing="1" w:line="300" w:lineRule="atLeast"/>
            </w:pPr>
            <w:r>
              <w:rPr>
                <w:b/>
                <w:bCs/>
              </w:rPr>
              <w:t>Цель: </w:t>
            </w:r>
            <w:r>
              <w:t>повышение уровня педагогического и методического мастерства педагогов в условиях реализации ФГОС НОО и ФГОС  ООО</w:t>
            </w:r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Проведение открытых уроков согласно графику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В течение года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Обмен педагогическим опытом</w:t>
            </w:r>
          </w:p>
        </w:tc>
      </w:tr>
      <w:tr w:rsidR="005F03CE" w:rsidTr="005F03CE"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Методические семинары</w:t>
            </w:r>
          </w:p>
          <w:p w:rsidR="005F03CE" w:rsidRDefault="005F03CE">
            <w:pPr>
              <w:spacing w:after="100" w:afterAutospacing="1" w:line="300" w:lineRule="atLeast"/>
              <w:ind w:left="360"/>
              <w:jc w:val="center"/>
            </w:pPr>
            <w:r>
              <w:rPr>
                <w:b/>
                <w:bCs/>
              </w:rPr>
              <w:t>Цель: </w:t>
            </w:r>
            <w:r>
              <w:t>изучение вопросов, являющихся проблемными для определенной группы педагогов</w:t>
            </w:r>
          </w:p>
        </w:tc>
      </w:tr>
      <w:tr w:rsidR="005F03CE" w:rsidTr="005F03CE">
        <w:trPr>
          <w:trHeight w:val="664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Преемственность основных направлений деятельности учителей начальной и основной школы в условиях реализации и освоения  ФГОС ООО.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октябрь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Зам. директора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Работа учителей на этапе  внедрения федеральных государственных образовательных стандартов</w:t>
            </w:r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2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Технологическая карта - эффективное средство конструирования урока, соответствующего требованиям ФГОС.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январь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Зам. директора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Работа учителей на этапе освоения федеральных государственных образовательных стандартов</w:t>
            </w:r>
          </w:p>
        </w:tc>
      </w:tr>
      <w:tr w:rsidR="005F03CE" w:rsidTr="005F03CE">
        <w:trPr>
          <w:trHeight w:val="89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lastRenderedPageBreak/>
              <w:t>3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Способы и процедуры оценки уровня достижений предметных и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март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Зам. директора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Работа учителей на этапе освоения федеральных государственных образовательных стандартов</w:t>
            </w:r>
          </w:p>
        </w:tc>
      </w:tr>
      <w:tr w:rsidR="005F03CE" w:rsidTr="005F03CE">
        <w:trPr>
          <w:trHeight w:val="484"/>
        </w:trPr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 w:rsidP="00EF52DC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t xml:space="preserve">Педагогические чтения  «Ярмарка </w:t>
            </w:r>
            <w:proofErr w:type="spellStart"/>
            <w:r>
              <w:rPr>
                <w:b/>
                <w:bCs/>
              </w:rPr>
              <w:t>медиапродуктов</w:t>
            </w:r>
            <w:proofErr w:type="spellEnd"/>
            <w:r>
              <w:rPr>
                <w:b/>
                <w:bCs/>
              </w:rPr>
              <w:t xml:space="preserve"> -20</w:t>
            </w:r>
            <w:r w:rsidR="00EF52DC">
              <w:rPr>
                <w:b/>
                <w:bCs/>
              </w:rPr>
              <w:t>21</w:t>
            </w:r>
            <w:r>
              <w:rPr>
                <w:b/>
                <w:bCs/>
              </w:rPr>
              <w:t>»</w:t>
            </w:r>
          </w:p>
        </w:tc>
      </w:tr>
      <w:tr w:rsidR="005F03CE" w:rsidTr="005F03CE">
        <w:trPr>
          <w:trHeight w:val="89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Педагогические чтения «Ярмарка </w:t>
            </w:r>
            <w:proofErr w:type="spellStart"/>
            <w:r>
              <w:t>медиапродуктов</w:t>
            </w:r>
            <w:proofErr w:type="spellEnd"/>
            <w:r>
              <w:t>»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октябрь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Зам. директора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Обмен опытом </w:t>
            </w:r>
          </w:p>
        </w:tc>
      </w:tr>
      <w:tr w:rsidR="005F03CE" w:rsidTr="005F03CE"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t>Работа методических объединений</w:t>
            </w:r>
          </w:p>
          <w:p w:rsidR="005F03CE" w:rsidRDefault="005F03CE">
            <w:pPr>
              <w:spacing w:after="100" w:afterAutospacing="1" w:line="300" w:lineRule="atLeast"/>
            </w:pPr>
            <w:r>
              <w:rPr>
                <w:b/>
                <w:bCs/>
              </w:rPr>
              <w:t>Цель:</w:t>
            </w:r>
            <w:r>
              <w:t> совершенствование методического обеспечения образовательных программ и роста профессионального мастерства педагогов.</w:t>
            </w:r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1.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Заседания методического совета.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Зам. директора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Решение задач методической работы</w:t>
            </w:r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2.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Выступления педагогов по темам</w:t>
            </w:r>
          </w:p>
          <w:p w:rsidR="005F03CE" w:rsidRDefault="005F03CE">
            <w:pPr>
              <w:spacing w:after="100" w:afterAutospacing="1" w:line="300" w:lineRule="atLeast"/>
            </w:pPr>
            <w:r>
              <w:t xml:space="preserve"> самообразования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На заседаниях ШМО,</w:t>
            </w:r>
            <w:r w:rsidR="00506665">
              <w:t xml:space="preserve"> </w:t>
            </w:r>
            <w:r>
              <w:t>МС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Руководители  ШМО Учителя-предметники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Обмен опытом</w:t>
            </w:r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3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Работа ШМО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По отдельному плану 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Зам. директора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Реализация плана работы ШМО</w:t>
            </w:r>
          </w:p>
        </w:tc>
      </w:tr>
      <w:tr w:rsidR="005F03CE" w:rsidTr="005F03CE"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4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Посещение уроков учителей с последующим обсуждением на ШМО, МС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По плану МО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Руководители ШМО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Реализация плана работы ШМО</w:t>
            </w:r>
          </w:p>
        </w:tc>
      </w:tr>
      <w:tr w:rsidR="005F03CE" w:rsidTr="005F03CE"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3CE" w:rsidRDefault="005F03CE">
            <w:pPr>
              <w:spacing w:after="100" w:afterAutospacing="1" w:line="300" w:lineRule="atLeast"/>
              <w:jc w:val="center"/>
              <w:rPr>
                <w:color w:val="FF0000"/>
                <w:sz w:val="28"/>
              </w:rPr>
            </w:pPr>
            <w:r>
              <w:rPr>
                <w:b/>
                <w:bCs/>
                <w:color w:val="FF0000"/>
                <w:sz w:val="28"/>
              </w:rPr>
              <w:t>Заседания методического совета</w:t>
            </w:r>
          </w:p>
          <w:p w:rsidR="005F03CE" w:rsidRDefault="005F03CE" w:rsidP="00506665">
            <w:pPr>
              <w:spacing w:after="100" w:afterAutospacing="1" w:line="300" w:lineRule="atLeast"/>
            </w:pPr>
            <w:r>
              <w:rPr>
                <w:b/>
                <w:bCs/>
              </w:rPr>
              <w:t>Цель:</w:t>
            </w:r>
            <w:r>
              <w:t> реализация методической работы на 20</w:t>
            </w:r>
            <w:r w:rsidR="00EF52DC">
              <w:t>2</w:t>
            </w:r>
            <w:r w:rsidR="00506665">
              <w:t>2</w:t>
            </w:r>
            <w:r>
              <w:t>-20</w:t>
            </w:r>
            <w:r w:rsidR="00EF52DC">
              <w:t>2</w:t>
            </w:r>
            <w:r w:rsidR="00506665">
              <w:t>3</w:t>
            </w:r>
            <w:r>
              <w:t xml:space="preserve"> учебный год</w:t>
            </w:r>
          </w:p>
        </w:tc>
      </w:tr>
      <w:tr w:rsidR="005F03CE" w:rsidTr="005F03CE"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t>1 заседание (август)</w:t>
            </w:r>
          </w:p>
        </w:tc>
      </w:tr>
      <w:tr w:rsidR="005F03CE" w:rsidTr="005F03CE">
        <w:tc>
          <w:tcPr>
            <w:tcW w:w="5431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1.Планирование методической работы на 20</w:t>
            </w:r>
            <w:r w:rsidR="00EF52DC">
              <w:t>2</w:t>
            </w:r>
            <w:r w:rsidR="00506665">
              <w:t>2</w:t>
            </w:r>
            <w:r>
              <w:t>-20</w:t>
            </w:r>
            <w:r w:rsidR="00EF52DC">
              <w:t>2</w:t>
            </w:r>
            <w:r w:rsidR="00506665">
              <w:t>3</w:t>
            </w:r>
            <w:r>
              <w:t xml:space="preserve"> учебный год.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2. Информационно-методическое сопровождение учебного процесса на 20</w:t>
            </w:r>
            <w:r w:rsidR="00EF52DC">
              <w:t>2</w:t>
            </w:r>
            <w:r w:rsidR="00506665">
              <w:t>2</w:t>
            </w:r>
            <w:r>
              <w:t>-20</w:t>
            </w:r>
            <w:r w:rsidR="00EF52DC">
              <w:t>2</w:t>
            </w:r>
            <w:r w:rsidR="00506665">
              <w:t>3</w:t>
            </w:r>
            <w:r>
              <w:t xml:space="preserve"> учебный год.</w:t>
            </w:r>
          </w:p>
          <w:p w:rsidR="005F03CE" w:rsidRDefault="005F03CE">
            <w:pPr>
              <w:spacing w:after="100" w:afterAutospacing="1" w:line="300" w:lineRule="atLeast"/>
            </w:pPr>
            <w:r>
              <w:t xml:space="preserve">3.Рабочие программы по предметам, элективным, факультативным курсам учебного плана. </w:t>
            </w:r>
          </w:p>
          <w:p w:rsidR="005F03CE" w:rsidRDefault="005F03CE" w:rsidP="00506665">
            <w:pPr>
              <w:spacing w:after="100" w:afterAutospacing="1" w:line="300" w:lineRule="atLeast"/>
            </w:pPr>
            <w:r>
              <w:t>4.Согласование планов ШМО на 20</w:t>
            </w:r>
            <w:r w:rsidR="00EF52DC">
              <w:t>2</w:t>
            </w:r>
            <w:r w:rsidR="00506665">
              <w:t>2</w:t>
            </w:r>
            <w:r>
              <w:t>-20</w:t>
            </w:r>
            <w:r w:rsidR="00EF52DC">
              <w:t>2</w:t>
            </w:r>
            <w:r w:rsidR="00506665">
              <w:t>3</w:t>
            </w:r>
            <w:r>
              <w:t xml:space="preserve"> учебный год.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03CE" w:rsidRDefault="005F03CE">
            <w:pPr>
              <w:spacing w:after="100" w:afterAutospacing="1" w:line="300" w:lineRule="atLeast"/>
            </w:pPr>
          </w:p>
          <w:p w:rsidR="005F03CE" w:rsidRDefault="005F03CE">
            <w:pPr>
              <w:spacing w:after="100" w:afterAutospacing="1" w:line="300" w:lineRule="atLeast"/>
            </w:pPr>
            <w:r>
              <w:t xml:space="preserve">Зам. директора по УВР  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Обеспечение выполнения задач плана методической работы</w:t>
            </w:r>
          </w:p>
        </w:tc>
      </w:tr>
      <w:tr w:rsidR="005F03CE" w:rsidTr="005F03CE"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t>2 заседание (октябрь)</w:t>
            </w:r>
          </w:p>
        </w:tc>
      </w:tr>
      <w:tr w:rsidR="005F03CE" w:rsidTr="005F03CE">
        <w:tc>
          <w:tcPr>
            <w:tcW w:w="5431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1. Проблема адаптации учащихся.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2.Планирование работы по повышению качества образовательного процесса.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классные руководители.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Отслеживание адаптации обучающихся 1 класса, 5,10 классов.</w:t>
            </w:r>
          </w:p>
        </w:tc>
      </w:tr>
      <w:tr w:rsidR="005F03CE" w:rsidTr="005F03CE"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lastRenderedPageBreak/>
              <w:t>3 заседание (ноябрь)</w:t>
            </w:r>
          </w:p>
        </w:tc>
      </w:tr>
      <w:tr w:rsidR="005F03CE" w:rsidTr="005F03CE">
        <w:tc>
          <w:tcPr>
            <w:tcW w:w="5431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1.Изменения в государственной итоговой аттестации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 w:rsidP="00EF52DC">
            <w:pPr>
              <w:spacing w:after="100" w:afterAutospacing="1" w:line="300" w:lineRule="atLeast"/>
            </w:pPr>
            <w:r>
              <w:t>Отслеживание уровня качества подготовки к ЕГЭ в 20</w:t>
            </w:r>
            <w:r w:rsidR="00EF52DC">
              <w:t>21</w:t>
            </w:r>
            <w:r>
              <w:t xml:space="preserve"> – 20</w:t>
            </w:r>
            <w:r w:rsidR="00EF52DC">
              <w:t>22</w:t>
            </w:r>
            <w:r>
              <w:t xml:space="preserve"> </w:t>
            </w:r>
            <w:proofErr w:type="spellStart"/>
            <w:r>
              <w:t>уч.г</w:t>
            </w:r>
            <w:proofErr w:type="spellEnd"/>
            <w:r>
              <w:t>., предполагаемая социализация выпускников.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Зам. директора по УВР, классные руководители.</w:t>
            </w:r>
          </w:p>
        </w:tc>
      </w:tr>
      <w:tr w:rsidR="005F03CE" w:rsidTr="005F03CE">
        <w:tc>
          <w:tcPr>
            <w:tcW w:w="5431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2. «</w:t>
            </w:r>
            <w:proofErr w:type="spellStart"/>
            <w:r>
              <w:t>Портфолио</w:t>
            </w:r>
            <w:proofErr w:type="spellEnd"/>
            <w:r>
              <w:t>» учителя как форма повышения уровня педагогического мастерства.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Анализ предоставленных </w:t>
            </w:r>
            <w:proofErr w:type="spellStart"/>
            <w:r>
              <w:t>портфолио</w:t>
            </w:r>
            <w:proofErr w:type="spellEnd"/>
            <w:r>
              <w:t xml:space="preserve"> аттестующихся учителей. Методическая помощь 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Зам. директора по УВР, руководители ШМО</w:t>
            </w:r>
          </w:p>
        </w:tc>
      </w:tr>
      <w:tr w:rsidR="005F03CE" w:rsidTr="005F03CE"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t>4 заседание (январь)</w:t>
            </w:r>
          </w:p>
        </w:tc>
      </w:tr>
      <w:tr w:rsidR="005F03CE" w:rsidTr="005F03CE">
        <w:tc>
          <w:tcPr>
            <w:tcW w:w="5431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1. Семинар ««Психодиагностическая функция учителя как основа работы педагога с учащимися»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2. Итоги предметных недель (качество проведения, предложения по совершенствованию).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3. Итоги реализации методической темы.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5F03CE" w:rsidRDefault="005F03CE">
            <w:pPr>
              <w:spacing w:after="100" w:afterAutospacing="1" w:line="300" w:lineRule="atLeast"/>
              <w:jc w:val="center"/>
            </w:pPr>
          </w:p>
          <w:p w:rsidR="005F03CE" w:rsidRDefault="005F03CE">
            <w:pPr>
              <w:spacing w:after="100" w:afterAutospacing="1" w:line="300" w:lineRule="atLeast"/>
            </w:pPr>
            <w:r>
              <w:t>Руководители ШМО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3CE" w:rsidRDefault="005F03CE">
            <w:pPr>
              <w:spacing w:after="100" w:afterAutospacing="1" w:line="300" w:lineRule="atLeast"/>
              <w:jc w:val="center"/>
            </w:pPr>
          </w:p>
          <w:p w:rsidR="005F03CE" w:rsidRDefault="005F03CE">
            <w:pPr>
              <w:spacing w:after="100" w:afterAutospacing="1" w:line="300" w:lineRule="atLeast"/>
              <w:jc w:val="center"/>
            </w:pPr>
            <w:r>
              <w:t>Анализ внеурочной работы по предметам</w:t>
            </w:r>
          </w:p>
        </w:tc>
      </w:tr>
      <w:tr w:rsidR="005F03CE" w:rsidTr="005F03CE"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F03CE" w:rsidRDefault="005F03CE">
            <w:pPr>
              <w:spacing w:after="100" w:afterAutospacing="1" w:line="300" w:lineRule="atLeast"/>
              <w:jc w:val="center"/>
              <w:rPr>
                <w:b/>
                <w:bCs/>
              </w:rPr>
            </w:pPr>
          </w:p>
          <w:p w:rsidR="005F03CE" w:rsidRDefault="005F03CE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t>5 заседание (май – июнь)</w:t>
            </w:r>
          </w:p>
        </w:tc>
      </w:tr>
      <w:tr w:rsidR="005F03CE" w:rsidTr="005F03CE">
        <w:tc>
          <w:tcPr>
            <w:tcW w:w="5431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1. Анализ методической работы за 20</w:t>
            </w:r>
            <w:r w:rsidR="00EF52DC">
              <w:t>2</w:t>
            </w:r>
            <w:r w:rsidR="00506665">
              <w:t>2</w:t>
            </w:r>
            <w:r>
              <w:t>-20</w:t>
            </w:r>
            <w:r w:rsidR="00EF52DC">
              <w:t>2</w:t>
            </w:r>
            <w:r w:rsidR="00506665">
              <w:t>3</w:t>
            </w:r>
            <w:r>
              <w:t xml:space="preserve">  учебный год.</w:t>
            </w:r>
          </w:p>
          <w:p w:rsidR="005F03CE" w:rsidRDefault="005F03CE" w:rsidP="00506665">
            <w:pPr>
              <w:spacing w:after="100" w:afterAutospacing="1" w:line="300" w:lineRule="atLeast"/>
            </w:pPr>
            <w:r>
              <w:t>2. Составление и обсуждение плана работы на 20</w:t>
            </w:r>
            <w:r w:rsidR="00EF52DC">
              <w:t>2</w:t>
            </w:r>
            <w:r w:rsidR="00506665">
              <w:t>3</w:t>
            </w:r>
            <w:r>
              <w:t>-202</w:t>
            </w:r>
            <w:r w:rsidR="00506665">
              <w:t>4</w:t>
            </w:r>
            <w:r>
              <w:t xml:space="preserve">  учебный год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  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t xml:space="preserve">Анализ  работы  </w:t>
            </w:r>
          </w:p>
        </w:tc>
      </w:tr>
      <w:tr w:rsidR="005F03CE" w:rsidTr="005F03CE">
        <w:trPr>
          <w:trHeight w:val="967"/>
        </w:trPr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rPr>
                <w:b/>
                <w:bCs/>
              </w:rPr>
              <w:t>Информационно-методическая работа</w:t>
            </w:r>
          </w:p>
          <w:p w:rsidR="005F03CE" w:rsidRDefault="005F03CE">
            <w:pPr>
              <w:spacing w:after="100" w:afterAutospacing="1" w:line="300" w:lineRule="atLeast"/>
            </w:pPr>
            <w:r>
              <w:rPr>
                <w:b/>
                <w:bCs/>
              </w:rPr>
              <w:t>Цель:</w:t>
            </w:r>
            <w:r>
              <w:t> информационно-методическое сопровождение учебного процесса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1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Сбор и обработка информации о результатах учебно-воспитательной работы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В течение года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Рук  ШМО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Мониторинг учебно-воспитательного процесса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2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Формирование банка педагогической информации (нормативно-правовой, научно-методической, методической).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В течение года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Создание банка информации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3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Информирование членов педагогического коллектива об условиях, сроках проведения конкурсов «Учитель года», других конкурсов, реализуемых </w:t>
            </w:r>
            <w:r>
              <w:lastRenderedPageBreak/>
              <w:t>в рамках национального проекта «Образование»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lastRenderedPageBreak/>
              <w:t>В течение года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Информационная осведомлённость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lastRenderedPageBreak/>
              <w:t>4</w:t>
            </w: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Мониторинговые исследования: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качество знаний, умений и навыков школьников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  <w:jc w:val="center"/>
            </w:pPr>
            <w:r>
              <w:t>В течение года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Мониторинговые исследования</w:t>
            </w:r>
          </w:p>
        </w:tc>
      </w:tr>
      <w:tr w:rsidR="005F03CE" w:rsidTr="005F03CE">
        <w:trPr>
          <w:trHeight w:val="600"/>
        </w:trPr>
        <w:tc>
          <w:tcPr>
            <w:tcW w:w="10463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F03CE" w:rsidRDefault="005F03CE">
            <w:pPr>
              <w:spacing w:after="100" w:afterAutospacing="1" w:line="300" w:lineRule="atLeast"/>
              <w:rPr>
                <w:b/>
                <w:bCs/>
              </w:rPr>
            </w:pPr>
          </w:p>
          <w:p w:rsidR="005F03CE" w:rsidRDefault="005F03CE">
            <w:pPr>
              <w:spacing w:after="100" w:afterAutospacing="1" w:line="300" w:lineRule="atLeast"/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sz w:val="28"/>
              </w:rPr>
              <w:t>Работа с молодыми специалистами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Знакомство с молодыми специалистами и вновь прибывшими педагогами, закрепление наставников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rPr>
                <w:bCs/>
              </w:rPr>
              <w:t>август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Заместитель директора по УВР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Создание банка информации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Проведение консультаций:</w:t>
            </w:r>
          </w:p>
          <w:p w:rsidR="005F03CE" w:rsidRDefault="005F03CE">
            <w:pPr>
              <w:numPr>
                <w:ilvl w:val="0"/>
                <w:numId w:val="3"/>
              </w:numPr>
              <w:spacing w:after="100" w:afterAutospacing="1" w:line="300" w:lineRule="atLeast"/>
            </w:pPr>
            <w:r>
              <w:t>оформление журнала, ведение школьной документации;</w:t>
            </w:r>
          </w:p>
          <w:p w:rsidR="005F03CE" w:rsidRDefault="005F03CE">
            <w:pPr>
              <w:numPr>
                <w:ilvl w:val="0"/>
                <w:numId w:val="3"/>
              </w:numPr>
              <w:spacing w:after="100" w:afterAutospacing="1" w:line="300" w:lineRule="atLeast"/>
            </w:pPr>
            <w:r>
              <w:t>изучение учебных программ, составление рабочих программ;</w:t>
            </w:r>
          </w:p>
          <w:p w:rsidR="005F03CE" w:rsidRDefault="005F03CE">
            <w:pPr>
              <w:numPr>
                <w:ilvl w:val="0"/>
                <w:numId w:val="3"/>
              </w:numPr>
              <w:spacing w:after="100" w:afterAutospacing="1" w:line="300" w:lineRule="atLeast"/>
            </w:pPr>
            <w:r>
              <w:t>правила составления поурочных планов, технологических карт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rPr>
                <w:bCs/>
              </w:rPr>
              <w:t>сентябрь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Заместители директора по УВР,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Руководители ШМО, учителя-наставники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Информационная осведомлённость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Посещение уроков молодых специалистов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rPr>
                <w:bCs/>
              </w:rPr>
              <w:t>в течение года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Заместитель директора по УВР, 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Руководители ШМО учителя-наставники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Мониторинг учебно-воспитательного процесса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Изучение требований предъявляемых к уровню знаний и умений учащихся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rPr>
                <w:bCs/>
              </w:rPr>
              <w:t>октябрь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учителя-наставники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Мониторинговые исследования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Проведение консультаций:</w:t>
            </w:r>
          </w:p>
          <w:p w:rsidR="005F03CE" w:rsidRDefault="005F03CE">
            <w:pPr>
              <w:numPr>
                <w:ilvl w:val="0"/>
                <w:numId w:val="4"/>
              </w:numPr>
              <w:spacing w:after="100" w:afterAutospacing="1" w:line="300" w:lineRule="atLeast"/>
            </w:pPr>
            <w:r>
              <w:t xml:space="preserve">составление отчетов по итогам четверти  </w:t>
            </w:r>
          </w:p>
          <w:p w:rsidR="005F03CE" w:rsidRDefault="005F03CE">
            <w:pPr>
              <w:numPr>
                <w:ilvl w:val="0"/>
                <w:numId w:val="4"/>
              </w:numPr>
              <w:spacing w:after="100" w:afterAutospacing="1" w:line="300" w:lineRule="atLeast"/>
            </w:pPr>
            <w:r>
              <w:t>планирование уроков закрепления знаний.</w:t>
            </w:r>
          </w:p>
          <w:p w:rsidR="005F03CE" w:rsidRDefault="005F03CE">
            <w:pPr>
              <w:numPr>
                <w:ilvl w:val="0"/>
                <w:numId w:val="4"/>
              </w:numPr>
              <w:spacing w:after="100" w:afterAutospacing="1" w:line="300" w:lineRule="atLeast"/>
            </w:pPr>
            <w:r>
              <w:t>Организация работы со слабоуспевающими учащимися.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rPr>
                <w:bCs/>
              </w:rPr>
              <w:t>ноябрь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Заместитель директора по УВР, </w:t>
            </w:r>
          </w:p>
          <w:p w:rsidR="005F03CE" w:rsidRDefault="005F03CE">
            <w:pPr>
              <w:spacing w:after="100" w:afterAutospacing="1" w:line="300" w:lineRule="atLeast"/>
            </w:pPr>
            <w:r>
              <w:t xml:space="preserve"> учителя-наставники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Информационная осведомлённость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Организация внеклассной работы по предмету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rPr>
                <w:bCs/>
              </w:rPr>
              <w:t>декабрь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 xml:space="preserve">Заместитель директора по УВР, 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учителя-наставники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rPr>
                <w:sz w:val="20"/>
                <w:szCs w:val="20"/>
              </w:rPr>
            </w:pP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Проведение консультаций:</w:t>
            </w:r>
          </w:p>
          <w:p w:rsidR="005F03CE" w:rsidRDefault="005F03CE">
            <w:pPr>
              <w:numPr>
                <w:ilvl w:val="0"/>
                <w:numId w:val="5"/>
              </w:numPr>
              <w:spacing w:after="100" w:afterAutospacing="1" w:line="300" w:lineRule="atLeast"/>
            </w:pPr>
            <w:r>
              <w:t>анализ и самоанализ урока;</w:t>
            </w:r>
          </w:p>
          <w:p w:rsidR="005F03CE" w:rsidRDefault="005F03CE">
            <w:pPr>
              <w:numPr>
                <w:ilvl w:val="0"/>
                <w:numId w:val="5"/>
              </w:numPr>
              <w:spacing w:after="100" w:afterAutospacing="1" w:line="300" w:lineRule="atLeast"/>
            </w:pPr>
            <w:r>
              <w:t>психологический аспект анализа урока;</w:t>
            </w:r>
          </w:p>
          <w:p w:rsidR="005F03CE" w:rsidRDefault="005F03CE">
            <w:pPr>
              <w:numPr>
                <w:ilvl w:val="0"/>
                <w:numId w:val="5"/>
              </w:numPr>
              <w:spacing w:after="100" w:afterAutospacing="1" w:line="300" w:lineRule="atLeast"/>
            </w:pPr>
            <w:r>
              <w:t>планирование уроков обобщения и систематизации знаний учащихся.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rPr>
                <w:bCs/>
              </w:rPr>
              <w:t>январь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Заместитель директора по УВР,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учителя-наставники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Информационная осведомлённость</w:t>
            </w:r>
          </w:p>
        </w:tc>
      </w:tr>
      <w:tr w:rsidR="005F03CE" w:rsidTr="005F03CE">
        <w:trPr>
          <w:trHeight w:val="600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Проведение консультаций:</w:t>
            </w:r>
          </w:p>
          <w:p w:rsidR="005F03CE" w:rsidRDefault="005F03CE">
            <w:pPr>
              <w:numPr>
                <w:ilvl w:val="0"/>
                <w:numId w:val="6"/>
              </w:numPr>
              <w:spacing w:after="100" w:afterAutospacing="1" w:line="300" w:lineRule="atLeast"/>
            </w:pPr>
            <w:r>
              <w:t>организация индивидуальной работы с различными категориями учащихся.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rPr>
                <w:bCs/>
              </w:rPr>
              <w:t>март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Заместители директора по УВР,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учителя-наставники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Информационная осведомлённость</w:t>
            </w:r>
          </w:p>
        </w:tc>
      </w:tr>
      <w:tr w:rsidR="005F03CE" w:rsidTr="005F03CE">
        <w:trPr>
          <w:trHeight w:val="585"/>
        </w:trPr>
        <w:tc>
          <w:tcPr>
            <w:tcW w:w="51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F03CE" w:rsidRDefault="005F03CE">
            <w:pPr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Подведение итогов работы, определение направлений работы на следующий учебный год</w:t>
            </w:r>
          </w:p>
        </w:tc>
        <w:tc>
          <w:tcPr>
            <w:tcW w:w="14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rPr>
                <w:bCs/>
              </w:rPr>
              <w:t>май</w:t>
            </w:r>
          </w:p>
        </w:tc>
        <w:tc>
          <w:tcPr>
            <w:tcW w:w="22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Заместитель директора по УВР,</w:t>
            </w:r>
          </w:p>
          <w:p w:rsidR="005F03CE" w:rsidRDefault="005F03CE">
            <w:pPr>
              <w:spacing w:after="100" w:afterAutospacing="1" w:line="300" w:lineRule="atLeast"/>
            </w:pPr>
            <w:r>
              <w:t>учителя-наставники</w:t>
            </w:r>
          </w:p>
        </w:tc>
        <w:tc>
          <w:tcPr>
            <w:tcW w:w="28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03CE" w:rsidRDefault="005F03CE">
            <w:pPr>
              <w:spacing w:after="100" w:afterAutospacing="1" w:line="300" w:lineRule="atLeast"/>
            </w:pPr>
            <w:r>
              <w:t>Мониторинг учебно-воспитательного процесса</w:t>
            </w:r>
          </w:p>
        </w:tc>
      </w:tr>
    </w:tbl>
    <w:p w:rsidR="005F03CE" w:rsidRDefault="005F03CE" w:rsidP="005F03CE">
      <w:pPr>
        <w:shd w:val="clear" w:color="auto" w:fill="FFFFFF"/>
        <w:spacing w:after="100" w:afterAutospacing="1" w:line="300" w:lineRule="atLeast"/>
        <w:jc w:val="center"/>
        <w:rPr>
          <w:b/>
          <w:bCs/>
          <w:iCs/>
          <w:color w:val="990000"/>
        </w:rPr>
      </w:pPr>
    </w:p>
    <w:p w:rsidR="005F03CE" w:rsidRDefault="005F03CE" w:rsidP="005F03CE">
      <w:pPr>
        <w:shd w:val="clear" w:color="auto" w:fill="FFFFFF"/>
        <w:spacing w:after="100" w:afterAutospacing="1" w:line="300" w:lineRule="atLeast"/>
        <w:jc w:val="center"/>
        <w:rPr>
          <w:b/>
          <w:bCs/>
          <w:iCs/>
          <w:color w:val="990000"/>
        </w:rPr>
      </w:pPr>
    </w:p>
    <w:p w:rsidR="007934FE" w:rsidRDefault="007934FE"/>
    <w:p w:rsidR="006D71F8" w:rsidRDefault="006D71F8"/>
    <w:sectPr w:rsidR="006D71F8" w:rsidSect="005F03C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F91"/>
    <w:multiLevelType w:val="multilevel"/>
    <w:tmpl w:val="8B7E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563DE"/>
    <w:multiLevelType w:val="hybridMultilevel"/>
    <w:tmpl w:val="D5CEDE4C"/>
    <w:lvl w:ilvl="0" w:tplc="83514234">
      <w:start w:val="1"/>
      <w:numFmt w:val="decimal"/>
      <w:lvlText w:val="%1."/>
      <w:lvlJc w:val="left"/>
      <w:pPr>
        <w:ind w:left="720" w:hanging="360"/>
      </w:pPr>
    </w:lvl>
    <w:lvl w:ilvl="1" w:tplc="83514234" w:tentative="1">
      <w:start w:val="1"/>
      <w:numFmt w:val="lowerLetter"/>
      <w:lvlText w:val="%2."/>
      <w:lvlJc w:val="left"/>
      <w:pPr>
        <w:ind w:left="1440" w:hanging="360"/>
      </w:pPr>
    </w:lvl>
    <w:lvl w:ilvl="2" w:tplc="83514234" w:tentative="1">
      <w:start w:val="1"/>
      <w:numFmt w:val="lowerRoman"/>
      <w:lvlText w:val="%3."/>
      <w:lvlJc w:val="right"/>
      <w:pPr>
        <w:ind w:left="2160" w:hanging="180"/>
      </w:pPr>
    </w:lvl>
    <w:lvl w:ilvl="3" w:tplc="83514234" w:tentative="1">
      <w:start w:val="1"/>
      <w:numFmt w:val="decimal"/>
      <w:lvlText w:val="%4."/>
      <w:lvlJc w:val="left"/>
      <w:pPr>
        <w:ind w:left="2880" w:hanging="360"/>
      </w:pPr>
    </w:lvl>
    <w:lvl w:ilvl="4" w:tplc="83514234" w:tentative="1">
      <w:start w:val="1"/>
      <w:numFmt w:val="lowerLetter"/>
      <w:lvlText w:val="%5."/>
      <w:lvlJc w:val="left"/>
      <w:pPr>
        <w:ind w:left="3600" w:hanging="360"/>
      </w:pPr>
    </w:lvl>
    <w:lvl w:ilvl="5" w:tplc="83514234" w:tentative="1">
      <w:start w:val="1"/>
      <w:numFmt w:val="lowerRoman"/>
      <w:lvlText w:val="%6."/>
      <w:lvlJc w:val="right"/>
      <w:pPr>
        <w:ind w:left="4320" w:hanging="180"/>
      </w:pPr>
    </w:lvl>
    <w:lvl w:ilvl="6" w:tplc="83514234" w:tentative="1">
      <w:start w:val="1"/>
      <w:numFmt w:val="decimal"/>
      <w:lvlText w:val="%7."/>
      <w:lvlJc w:val="left"/>
      <w:pPr>
        <w:ind w:left="5040" w:hanging="360"/>
      </w:pPr>
    </w:lvl>
    <w:lvl w:ilvl="7" w:tplc="83514234" w:tentative="1">
      <w:start w:val="1"/>
      <w:numFmt w:val="lowerLetter"/>
      <w:lvlText w:val="%8."/>
      <w:lvlJc w:val="left"/>
      <w:pPr>
        <w:ind w:left="5760" w:hanging="360"/>
      </w:pPr>
    </w:lvl>
    <w:lvl w:ilvl="8" w:tplc="83514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350B"/>
    <w:multiLevelType w:val="multilevel"/>
    <w:tmpl w:val="2496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720D7E"/>
    <w:multiLevelType w:val="multilevel"/>
    <w:tmpl w:val="A85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30BA1"/>
    <w:multiLevelType w:val="multilevel"/>
    <w:tmpl w:val="A1BA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921473"/>
    <w:multiLevelType w:val="multilevel"/>
    <w:tmpl w:val="8A16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06FE1"/>
    <w:multiLevelType w:val="multilevel"/>
    <w:tmpl w:val="B152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B91B17"/>
    <w:multiLevelType w:val="hybridMultilevel"/>
    <w:tmpl w:val="FADEB368"/>
    <w:lvl w:ilvl="0" w:tplc="58990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03CE"/>
    <w:rsid w:val="002040D5"/>
    <w:rsid w:val="002817CB"/>
    <w:rsid w:val="00506665"/>
    <w:rsid w:val="005F03CE"/>
    <w:rsid w:val="00634377"/>
    <w:rsid w:val="006D71F8"/>
    <w:rsid w:val="007934FE"/>
    <w:rsid w:val="00AD7948"/>
    <w:rsid w:val="00B82E96"/>
    <w:rsid w:val="00E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b/>
        <w:sz w:val="5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3CE"/>
    <w:pPr>
      <w:spacing w:after="0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63437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3437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634377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775594452" Type="http://schemas.microsoft.com/office/2011/relationships/people" Target="people.xml"/><Relationship Id="rId4" Type="http://schemas.openxmlformats.org/officeDocument/2006/relationships/webSettings" Target="webSettings.xml"/><Relationship Id="rId58895608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1544</Words>
  <Characters>8802</Characters>
  <Application>Microsoft Office Word</Application>
  <DocSecurity>0</DocSecurity>
  <Lines>73</Lines>
  <Paragraphs>20</Paragraphs>
  <ScaleCrop>false</ScaleCrop>
  <Company>MultiDVD Team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2023-04-03T10:40:00Z</dcterms:created>
  <dcterms:modified xsi:type="dcterms:W3CDTF">2023-04-03T10:42:00Z</dcterms:modified>
</cp:coreProperties>
</file>